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61E7" w14:textId="77777777" w:rsidR="00483422" w:rsidRPr="00EE3A7E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3CE28720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Договор</w:t>
      </w:r>
      <w:r w:rsidR="00D47981" w:rsidRPr="00EE3A7E">
        <w:rPr>
          <w:sz w:val="21"/>
          <w:szCs w:val="21"/>
        </w:rPr>
        <w:t xml:space="preserve"> 01/201</w:t>
      </w:r>
      <w:r w:rsidR="00EE59A7" w:rsidRPr="00EE3A7E">
        <w:rPr>
          <w:sz w:val="21"/>
          <w:szCs w:val="21"/>
        </w:rPr>
        <w:t>9</w:t>
      </w:r>
    </w:p>
    <w:p w14:paraId="5966B6E8" w14:textId="3C0BFDFE" w:rsidR="003C7717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управления многоквартирным </w:t>
      </w:r>
      <w:r w:rsidR="00A742B7" w:rsidRPr="00EE3A7E">
        <w:rPr>
          <w:sz w:val="21"/>
          <w:szCs w:val="21"/>
        </w:rPr>
        <w:t>домом</w:t>
      </w:r>
      <w:r w:rsidR="009C4A52" w:rsidRP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 xml:space="preserve">№ </w:t>
      </w:r>
      <w:r w:rsidR="00182DD3">
        <w:rPr>
          <w:sz w:val="21"/>
          <w:szCs w:val="21"/>
        </w:rPr>
        <w:t>86</w:t>
      </w:r>
      <w:r w:rsidR="00A742B7" w:rsidRPr="00EE3A7E">
        <w:rPr>
          <w:sz w:val="21"/>
          <w:szCs w:val="21"/>
        </w:rPr>
        <w:t xml:space="preserve">, </w:t>
      </w:r>
      <w:r w:rsidR="00BB5113">
        <w:rPr>
          <w:sz w:val="21"/>
          <w:szCs w:val="21"/>
        </w:rPr>
        <w:t>ул. Ямская</w:t>
      </w:r>
      <w:r w:rsidR="00A742B7" w:rsidRPr="00EE3A7E">
        <w:rPr>
          <w:sz w:val="21"/>
          <w:szCs w:val="21"/>
        </w:rPr>
        <w:t>,</w:t>
      </w:r>
      <w:r w:rsid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>г. Тюмень</w:t>
      </w:r>
    </w:p>
    <w:p w14:paraId="5483CBC8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5F2D87E7" w14:textId="1F1F0A66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г. Тюмень</w:t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931E90">
        <w:rPr>
          <w:sz w:val="21"/>
          <w:szCs w:val="21"/>
        </w:rPr>
        <w:t>«</w:t>
      </w:r>
      <w:r w:rsidR="00182DD3">
        <w:rPr>
          <w:sz w:val="21"/>
          <w:szCs w:val="21"/>
        </w:rPr>
        <w:t>17</w:t>
      </w:r>
      <w:r w:rsidR="00931E90">
        <w:rPr>
          <w:sz w:val="21"/>
          <w:szCs w:val="21"/>
        </w:rPr>
        <w:t xml:space="preserve">» </w:t>
      </w:r>
      <w:r w:rsidR="004C2D63" w:rsidRPr="00EE3A7E">
        <w:rPr>
          <w:sz w:val="21"/>
          <w:szCs w:val="21"/>
        </w:rPr>
        <w:t xml:space="preserve"> </w:t>
      </w:r>
      <w:r w:rsidR="00182DD3">
        <w:rPr>
          <w:sz w:val="21"/>
          <w:szCs w:val="21"/>
        </w:rPr>
        <w:t>мая</w:t>
      </w:r>
      <w:r w:rsidR="009C4A52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201</w:t>
      </w:r>
      <w:r w:rsidR="00431F23" w:rsidRPr="00EE3A7E">
        <w:rPr>
          <w:sz w:val="21"/>
          <w:szCs w:val="21"/>
        </w:rPr>
        <w:t>9</w:t>
      </w:r>
      <w:r w:rsidR="00A33956" w:rsidRPr="00EE3A7E">
        <w:rPr>
          <w:sz w:val="21"/>
          <w:szCs w:val="21"/>
        </w:rPr>
        <w:t xml:space="preserve"> года</w:t>
      </w:r>
    </w:p>
    <w:p w14:paraId="70C3975C" w14:textId="77777777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1A929A96" w14:textId="3356F22C" w:rsidR="003430FC" w:rsidRPr="00EE3A7E" w:rsidRDefault="004C2D63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            </w:t>
      </w:r>
      <w:r w:rsidR="00C6105E" w:rsidRPr="00EE3A7E">
        <w:rPr>
          <w:sz w:val="21"/>
          <w:szCs w:val="21"/>
        </w:rPr>
        <w:t>Собственники жилых и нежилых помещений в многоквартирном доме, согласно Приложению № 1 к настоящему договору,</w:t>
      </w:r>
      <w:r w:rsidR="00F84C2D" w:rsidRPr="00EE3A7E">
        <w:rPr>
          <w:sz w:val="21"/>
          <w:szCs w:val="21"/>
        </w:rPr>
        <w:t xml:space="preserve"> в лице уполномоченного общим собранием Председател</w:t>
      </w:r>
      <w:r w:rsidR="00EC1AA1" w:rsidRPr="00EE3A7E">
        <w:rPr>
          <w:sz w:val="21"/>
          <w:szCs w:val="21"/>
        </w:rPr>
        <w:t>я</w:t>
      </w:r>
      <w:r w:rsidR="00F84C2D" w:rsidRPr="00EE3A7E">
        <w:rPr>
          <w:sz w:val="21"/>
          <w:szCs w:val="21"/>
        </w:rPr>
        <w:t xml:space="preserve"> Совета дома </w:t>
      </w:r>
      <w:proofErr w:type="spellStart"/>
      <w:r w:rsidR="00182DD3">
        <w:rPr>
          <w:sz w:val="21"/>
          <w:szCs w:val="21"/>
        </w:rPr>
        <w:t>Браславского</w:t>
      </w:r>
      <w:proofErr w:type="spellEnd"/>
      <w:r w:rsidR="00182DD3">
        <w:rPr>
          <w:sz w:val="21"/>
          <w:szCs w:val="21"/>
        </w:rPr>
        <w:t xml:space="preserve"> Алексея Витальевича</w:t>
      </w:r>
      <w:r w:rsidR="00EC1AA1" w:rsidRPr="00EE3A7E">
        <w:rPr>
          <w:sz w:val="21"/>
          <w:szCs w:val="21"/>
        </w:rPr>
        <w:t xml:space="preserve">, действующего на основании Решения общего собрания от </w:t>
      </w:r>
      <w:r w:rsidR="00931E90">
        <w:rPr>
          <w:sz w:val="21"/>
          <w:szCs w:val="21"/>
        </w:rPr>
        <w:t>«</w:t>
      </w:r>
      <w:r w:rsidR="00182DD3">
        <w:rPr>
          <w:sz w:val="21"/>
          <w:szCs w:val="21"/>
        </w:rPr>
        <w:t>18</w:t>
      </w:r>
      <w:r w:rsidR="00931E90">
        <w:rPr>
          <w:sz w:val="21"/>
          <w:szCs w:val="21"/>
        </w:rPr>
        <w:t xml:space="preserve">» </w:t>
      </w:r>
      <w:r w:rsidR="00182DD3">
        <w:rPr>
          <w:sz w:val="21"/>
          <w:szCs w:val="21"/>
        </w:rPr>
        <w:t xml:space="preserve">апреля </w:t>
      </w:r>
      <w:r w:rsidR="00EC1AA1" w:rsidRPr="00EE3A7E">
        <w:rPr>
          <w:sz w:val="21"/>
          <w:szCs w:val="21"/>
        </w:rPr>
        <w:t>201</w:t>
      </w:r>
      <w:r w:rsidR="00757433" w:rsidRPr="00EE3A7E">
        <w:rPr>
          <w:sz w:val="21"/>
          <w:szCs w:val="21"/>
        </w:rPr>
        <w:t>9</w:t>
      </w:r>
      <w:r w:rsidR="00EC1AA1" w:rsidRPr="00EE3A7E">
        <w:rPr>
          <w:sz w:val="21"/>
          <w:szCs w:val="21"/>
        </w:rPr>
        <w:t>г</w:t>
      </w:r>
      <w:r w:rsidR="00931E90">
        <w:rPr>
          <w:sz w:val="21"/>
          <w:szCs w:val="21"/>
        </w:rPr>
        <w:t>.</w:t>
      </w:r>
      <w:r w:rsidR="00EC1AA1" w:rsidRPr="00EE3A7E">
        <w:rPr>
          <w:sz w:val="21"/>
          <w:szCs w:val="21"/>
        </w:rPr>
        <w:t xml:space="preserve"> (</w:t>
      </w:r>
      <w:r w:rsidR="000304C7" w:rsidRPr="00EE3A7E">
        <w:rPr>
          <w:sz w:val="21"/>
          <w:szCs w:val="21"/>
        </w:rPr>
        <w:t>Протокол №</w:t>
      </w:r>
      <w:r w:rsidR="00182DD3">
        <w:rPr>
          <w:sz w:val="21"/>
          <w:szCs w:val="21"/>
        </w:rPr>
        <w:t>1/2019</w:t>
      </w:r>
      <w:r w:rsidR="000304C7" w:rsidRPr="00EE3A7E">
        <w:rPr>
          <w:sz w:val="21"/>
          <w:szCs w:val="21"/>
        </w:rPr>
        <w:t xml:space="preserve"> очередного общего собрания собственников многоквартирного дома по адресу: г. Тюмень, </w:t>
      </w:r>
      <w:r w:rsidR="0091397C" w:rsidRPr="00EE3A7E">
        <w:rPr>
          <w:sz w:val="21"/>
          <w:szCs w:val="21"/>
        </w:rPr>
        <w:t>ул. Ямская  д.</w:t>
      </w:r>
      <w:r w:rsidR="00182DD3">
        <w:rPr>
          <w:sz w:val="21"/>
          <w:szCs w:val="21"/>
        </w:rPr>
        <w:t>86</w:t>
      </w:r>
      <w:r w:rsidR="000304C7" w:rsidRPr="00EE3A7E">
        <w:rPr>
          <w:sz w:val="21"/>
          <w:szCs w:val="21"/>
        </w:rPr>
        <w:t xml:space="preserve"> от «</w:t>
      </w:r>
      <w:r w:rsidR="00182DD3">
        <w:rPr>
          <w:sz w:val="21"/>
          <w:szCs w:val="21"/>
        </w:rPr>
        <w:t>18</w:t>
      </w:r>
      <w:r w:rsidR="000304C7" w:rsidRPr="00EE3A7E">
        <w:rPr>
          <w:sz w:val="21"/>
          <w:szCs w:val="21"/>
        </w:rPr>
        <w:t xml:space="preserve">» </w:t>
      </w:r>
      <w:r w:rsidR="00182DD3">
        <w:rPr>
          <w:sz w:val="21"/>
          <w:szCs w:val="21"/>
        </w:rPr>
        <w:t>апреля</w:t>
      </w:r>
      <w:r w:rsidR="000304C7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0304C7" w:rsidRPr="00EE3A7E">
        <w:rPr>
          <w:sz w:val="21"/>
          <w:szCs w:val="21"/>
        </w:rPr>
        <w:t xml:space="preserve"> года</w:t>
      </w:r>
      <w:r w:rsidR="00EC1AA1" w:rsidRPr="00EE3A7E">
        <w:rPr>
          <w:sz w:val="21"/>
          <w:szCs w:val="21"/>
        </w:rPr>
        <w:t>)</w:t>
      </w:r>
      <w:r w:rsidR="00F84C2D" w:rsidRPr="00EE3A7E">
        <w:rPr>
          <w:sz w:val="21"/>
          <w:szCs w:val="21"/>
        </w:rPr>
        <w:t>,</w:t>
      </w:r>
      <w:r w:rsidR="00C6105E" w:rsidRPr="00EE3A7E">
        <w:rPr>
          <w:sz w:val="21"/>
          <w:szCs w:val="21"/>
        </w:rPr>
        <w:t xml:space="preserve"> именуемые в дальнейшем  “Собственники” с одной стороны, и</w:t>
      </w:r>
    </w:p>
    <w:p w14:paraId="05413135" w14:textId="77777777" w:rsidR="00F839A0" w:rsidRPr="00EE3A7E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Общество с ограниченной ответственностью </w:t>
      </w:r>
      <w:r w:rsidR="0057420C" w:rsidRPr="00EE3A7E">
        <w:rPr>
          <w:sz w:val="21"/>
          <w:szCs w:val="21"/>
        </w:rPr>
        <w:t>«</w:t>
      </w:r>
      <w:r w:rsidRPr="00EE3A7E">
        <w:rPr>
          <w:sz w:val="21"/>
          <w:szCs w:val="21"/>
        </w:rPr>
        <w:t>Управляющая компания «</w:t>
      </w:r>
      <w:proofErr w:type="spellStart"/>
      <w:r w:rsidRPr="00EE3A7E">
        <w:rPr>
          <w:sz w:val="21"/>
          <w:szCs w:val="21"/>
        </w:rPr>
        <w:t>Финист</w:t>
      </w:r>
      <w:proofErr w:type="spellEnd"/>
      <w:r w:rsidRPr="00EE3A7E">
        <w:rPr>
          <w:sz w:val="21"/>
          <w:szCs w:val="21"/>
        </w:rPr>
        <w:t>»</w:t>
      </w:r>
      <w:r w:rsidR="00F839A0" w:rsidRPr="00EE3A7E">
        <w:rPr>
          <w:sz w:val="21"/>
          <w:szCs w:val="21"/>
        </w:rPr>
        <w:t xml:space="preserve">, в лице </w:t>
      </w:r>
      <w:r w:rsidRPr="00EE3A7E">
        <w:rPr>
          <w:sz w:val="21"/>
          <w:szCs w:val="21"/>
        </w:rPr>
        <w:t xml:space="preserve">директора </w:t>
      </w:r>
      <w:proofErr w:type="spellStart"/>
      <w:r w:rsidRPr="00EE3A7E">
        <w:rPr>
          <w:sz w:val="21"/>
          <w:szCs w:val="21"/>
        </w:rPr>
        <w:t>Сухарченко</w:t>
      </w:r>
      <w:proofErr w:type="spellEnd"/>
      <w:r w:rsidRPr="00EE3A7E">
        <w:rPr>
          <w:sz w:val="21"/>
          <w:szCs w:val="21"/>
        </w:rPr>
        <w:t xml:space="preserve"> Юрия Аркадьевича</w:t>
      </w:r>
      <w:r w:rsidR="00F839A0" w:rsidRPr="00EE3A7E">
        <w:rPr>
          <w:sz w:val="21"/>
          <w:szCs w:val="21"/>
        </w:rPr>
        <w:t>, действующего на основании Устава, именуемое в дальнейшем “</w:t>
      </w:r>
      <w:r w:rsidR="00F839A0" w:rsidRPr="00EE3A7E">
        <w:rPr>
          <w:bCs/>
          <w:sz w:val="21"/>
          <w:szCs w:val="21"/>
        </w:rPr>
        <w:t xml:space="preserve">Управляющая организация”, </w:t>
      </w:r>
      <w:r w:rsidR="00F839A0" w:rsidRPr="00EE3A7E">
        <w:rPr>
          <w:sz w:val="21"/>
          <w:szCs w:val="21"/>
        </w:rPr>
        <w:t>с другой стороны, именуемые в дальнейшем “</w:t>
      </w:r>
      <w:r w:rsidR="00F839A0" w:rsidRPr="00EE3A7E">
        <w:rPr>
          <w:bCs/>
          <w:sz w:val="21"/>
          <w:szCs w:val="21"/>
        </w:rPr>
        <w:t xml:space="preserve">Стороны”, </w:t>
      </w:r>
      <w:r w:rsidR="00F839A0" w:rsidRPr="00EE3A7E">
        <w:rPr>
          <w:sz w:val="21"/>
          <w:szCs w:val="21"/>
        </w:rPr>
        <w:t>заключили настоящий Договор о нижеследующем:</w:t>
      </w:r>
    </w:p>
    <w:p w14:paraId="31096106" w14:textId="77777777" w:rsidR="00272F93" w:rsidRPr="00EE3A7E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4FDBE172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Предмет договора и общие положения</w:t>
      </w:r>
      <w:r w:rsidR="00431F23" w:rsidRPr="00EE3A7E">
        <w:rPr>
          <w:bCs/>
          <w:sz w:val="21"/>
          <w:szCs w:val="21"/>
        </w:rPr>
        <w:t>.</w:t>
      </w:r>
    </w:p>
    <w:p w14:paraId="4164AA15" w14:textId="0D3AF6BE" w:rsidR="008B4AA5" w:rsidRPr="00EE3A7E" w:rsidRDefault="008B4A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 w:rsidRPr="00EE3A7E">
        <w:rPr>
          <w:sz w:val="21"/>
          <w:szCs w:val="21"/>
        </w:rPr>
        <w:t xml:space="preserve">очередного </w:t>
      </w:r>
      <w:r w:rsidRPr="00EE3A7E">
        <w:rPr>
          <w:sz w:val="21"/>
          <w:szCs w:val="21"/>
        </w:rPr>
        <w:t xml:space="preserve">общего собрания собственников многоквартирного дома по адресу: г. Тюмень, </w:t>
      </w:r>
      <w:r w:rsidR="0091397C" w:rsidRPr="00EE3A7E">
        <w:rPr>
          <w:sz w:val="21"/>
          <w:szCs w:val="21"/>
        </w:rPr>
        <w:t>ул. Ямская д.</w:t>
      </w:r>
      <w:r w:rsidR="00182DD3">
        <w:rPr>
          <w:sz w:val="21"/>
          <w:szCs w:val="21"/>
        </w:rPr>
        <w:t>86</w:t>
      </w:r>
      <w:r w:rsidRPr="00EE3A7E">
        <w:rPr>
          <w:sz w:val="21"/>
          <w:szCs w:val="21"/>
        </w:rPr>
        <w:t xml:space="preserve"> </w:t>
      </w:r>
      <w:r w:rsidR="00711995" w:rsidRPr="00EE3A7E">
        <w:rPr>
          <w:sz w:val="21"/>
          <w:szCs w:val="21"/>
        </w:rPr>
        <w:t>от «</w:t>
      </w:r>
      <w:r w:rsidR="00182DD3">
        <w:rPr>
          <w:sz w:val="21"/>
          <w:szCs w:val="21"/>
        </w:rPr>
        <w:t>18</w:t>
      </w:r>
      <w:r w:rsidR="00711995" w:rsidRPr="00EE3A7E">
        <w:rPr>
          <w:sz w:val="21"/>
          <w:szCs w:val="21"/>
        </w:rPr>
        <w:t xml:space="preserve">» </w:t>
      </w:r>
      <w:r w:rsidR="00182DD3">
        <w:rPr>
          <w:sz w:val="21"/>
          <w:szCs w:val="21"/>
        </w:rPr>
        <w:t>апреля</w:t>
      </w:r>
      <w:r w:rsidR="00711995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711995" w:rsidRPr="00EE3A7E">
        <w:rPr>
          <w:sz w:val="21"/>
          <w:szCs w:val="21"/>
        </w:rPr>
        <w:t xml:space="preserve"> года</w:t>
      </w:r>
      <w:r w:rsidR="00757433" w:rsidRPr="00EE3A7E">
        <w:rPr>
          <w:sz w:val="21"/>
          <w:szCs w:val="21"/>
        </w:rPr>
        <w:t>.</w:t>
      </w:r>
    </w:p>
    <w:p w14:paraId="4DDDAF09" w14:textId="77777777" w:rsidR="007B2AF4" w:rsidRPr="00EE3A7E" w:rsidRDefault="00B53F02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Настоящий Договор </w:t>
      </w:r>
      <w:proofErr w:type="gramStart"/>
      <w:r w:rsidRPr="00EE3A7E">
        <w:rPr>
          <w:sz w:val="22"/>
          <w:szCs w:val="22"/>
        </w:rPr>
        <w:t>заключен</w:t>
      </w:r>
      <w:proofErr w:type="gramEnd"/>
      <w:r w:rsidRPr="00EE3A7E">
        <w:rPr>
          <w:sz w:val="22"/>
          <w:szCs w:val="22"/>
        </w:rPr>
        <w:t xml:space="preserve"> </w:t>
      </w:r>
      <w:r w:rsidR="00DC7D6A" w:rsidRPr="00EE3A7E">
        <w:rPr>
          <w:sz w:val="22"/>
          <w:szCs w:val="22"/>
        </w:rPr>
        <w:t>подписан уполномоченным лица</w:t>
      </w:r>
      <w:r w:rsidR="00F00079" w:rsidRPr="00EE3A7E">
        <w:rPr>
          <w:sz w:val="22"/>
          <w:szCs w:val="22"/>
        </w:rPr>
        <w:t>м</w:t>
      </w:r>
      <w:r w:rsidRPr="00EE3A7E">
        <w:rPr>
          <w:sz w:val="22"/>
          <w:szCs w:val="22"/>
        </w:rPr>
        <w:t>и является одинаковыми для всех собственников помещения.</w:t>
      </w:r>
    </w:p>
    <w:p w14:paraId="4C90CA14" w14:textId="77777777" w:rsidR="00B53F02" w:rsidRPr="00EE3A7E" w:rsidRDefault="007B2AF4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Договор </w:t>
      </w:r>
      <w:r w:rsidR="003430FC" w:rsidRPr="00EE3A7E">
        <w:rPr>
          <w:sz w:val="22"/>
          <w:szCs w:val="22"/>
        </w:rPr>
        <w:t>управления</w:t>
      </w:r>
      <w:r w:rsidR="00DD16DE" w:rsidRPr="00EE3A7E">
        <w:rPr>
          <w:sz w:val="22"/>
          <w:szCs w:val="22"/>
        </w:rPr>
        <w:t xml:space="preserve"> (в </w:t>
      </w:r>
      <w:proofErr w:type="spellStart"/>
      <w:r w:rsidR="00DD16DE" w:rsidRPr="00EE3A7E">
        <w:rPr>
          <w:sz w:val="22"/>
          <w:szCs w:val="22"/>
        </w:rPr>
        <w:t>т.ч</w:t>
      </w:r>
      <w:proofErr w:type="spellEnd"/>
      <w:r w:rsidR="00DD16DE" w:rsidRPr="00EE3A7E">
        <w:rPr>
          <w:sz w:val="22"/>
          <w:szCs w:val="22"/>
        </w:rPr>
        <w:t xml:space="preserve">. тариф) </w:t>
      </w:r>
      <w:r w:rsidR="003430FC" w:rsidRPr="00EE3A7E">
        <w:rPr>
          <w:sz w:val="22"/>
          <w:szCs w:val="22"/>
        </w:rPr>
        <w:t xml:space="preserve">распространяет своё </w:t>
      </w:r>
      <w:r w:rsidRPr="00EE3A7E">
        <w:rPr>
          <w:sz w:val="22"/>
          <w:szCs w:val="22"/>
        </w:rPr>
        <w:t>действ</w:t>
      </w:r>
      <w:r w:rsidR="003430FC" w:rsidRPr="00EE3A7E">
        <w:rPr>
          <w:sz w:val="22"/>
          <w:szCs w:val="22"/>
        </w:rPr>
        <w:t xml:space="preserve">ие </w:t>
      </w:r>
      <w:r w:rsidR="00727A6F" w:rsidRPr="00EE3A7E">
        <w:rPr>
          <w:sz w:val="22"/>
          <w:szCs w:val="22"/>
        </w:rPr>
        <w:t xml:space="preserve">на отношения сторон с «1» апреля </w:t>
      </w:r>
      <w:r w:rsidRPr="00EE3A7E">
        <w:rPr>
          <w:sz w:val="22"/>
          <w:szCs w:val="22"/>
        </w:rPr>
        <w:t>2019 года.</w:t>
      </w:r>
    </w:p>
    <w:p w14:paraId="69A54AF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14:paraId="053AB111" w14:textId="08A8F7A5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EE3A7E">
        <w:rPr>
          <w:sz w:val="21"/>
          <w:szCs w:val="21"/>
        </w:rPr>
        <w:t>:</w:t>
      </w:r>
      <w:r w:rsidR="00585E97" w:rsidRPr="00EE3A7E">
        <w:rPr>
          <w:sz w:val="21"/>
          <w:szCs w:val="21"/>
        </w:rPr>
        <w:t xml:space="preserve"> </w:t>
      </w:r>
      <w:r w:rsidR="00655290" w:rsidRPr="00EE3A7E">
        <w:rPr>
          <w:sz w:val="21"/>
          <w:szCs w:val="21"/>
        </w:rPr>
        <w:t xml:space="preserve">г. Тюмень, </w:t>
      </w:r>
      <w:r w:rsidR="0091397C" w:rsidRPr="00EE3A7E">
        <w:rPr>
          <w:sz w:val="21"/>
          <w:szCs w:val="21"/>
        </w:rPr>
        <w:t>ул. Ямская д.</w:t>
      </w:r>
      <w:r w:rsidR="00182DD3">
        <w:rPr>
          <w:sz w:val="21"/>
          <w:szCs w:val="21"/>
        </w:rPr>
        <w:t>86</w:t>
      </w:r>
      <w:r w:rsidR="00511046" w:rsidRPr="00EE3A7E">
        <w:rPr>
          <w:sz w:val="21"/>
          <w:szCs w:val="21"/>
        </w:rPr>
        <w:t>.</w:t>
      </w:r>
      <w:r w:rsidR="00B30B33" w:rsidRPr="00EE3A7E">
        <w:rPr>
          <w:sz w:val="21"/>
          <w:szCs w:val="21"/>
        </w:rPr>
        <w:t xml:space="preserve"> (далее также </w:t>
      </w:r>
      <w:r w:rsidR="00A33956" w:rsidRPr="00EE3A7E">
        <w:rPr>
          <w:sz w:val="21"/>
          <w:szCs w:val="21"/>
        </w:rPr>
        <w:t xml:space="preserve">- </w:t>
      </w:r>
      <w:r w:rsidR="00B30B33" w:rsidRPr="00EE3A7E">
        <w:rPr>
          <w:sz w:val="21"/>
          <w:szCs w:val="21"/>
        </w:rPr>
        <w:t>многоквартирный дом)</w:t>
      </w:r>
      <w:r w:rsidR="00B53F02" w:rsidRPr="00EE3A7E">
        <w:rPr>
          <w:sz w:val="21"/>
          <w:szCs w:val="21"/>
        </w:rPr>
        <w:t>, а также придомовой территории многоквартирного дома</w:t>
      </w:r>
      <w:r w:rsidRPr="00EE3A7E">
        <w:rPr>
          <w:sz w:val="21"/>
          <w:szCs w:val="21"/>
        </w:rPr>
        <w:t>;</w:t>
      </w:r>
    </w:p>
    <w:p w14:paraId="37A794E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14:paraId="3307E61D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14:paraId="5113C6F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14:paraId="7EC4E9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- «Правилами содержания общего имущества в многоквартирном доме </w:t>
      </w:r>
      <w:r w:rsidRPr="00EE3A7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EE3A7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  <w:proofErr w:type="gramEnd"/>
    </w:p>
    <w:p w14:paraId="6331DEA0" w14:textId="77777777" w:rsidR="00F839A0" w:rsidRPr="00EE3A7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14:paraId="0B368F66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</w:t>
      </w:r>
      <w:r w:rsidRPr="00EE3A7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14:paraId="4727E56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14:paraId="6098F7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14:paraId="675D2F6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14:paraId="7CF0DDE1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14:paraId="3F7D01E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EE3A7E">
        <w:rPr>
          <w:bCs/>
          <w:sz w:val="21"/>
          <w:szCs w:val="21"/>
        </w:rPr>
        <w:t xml:space="preserve">установленными </w:t>
      </w:r>
      <w:r w:rsidRPr="00EE3A7E">
        <w:rPr>
          <w:sz w:val="21"/>
          <w:szCs w:val="21"/>
        </w:rPr>
        <w:t>настоящим Договором.</w:t>
      </w:r>
      <w:proofErr w:type="gramEnd"/>
    </w:p>
    <w:p w14:paraId="39BF4D8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14:paraId="7B0E97A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</w:t>
      </w:r>
      <w:r w:rsidRPr="00EE3A7E">
        <w:rPr>
          <w:sz w:val="21"/>
          <w:szCs w:val="21"/>
        </w:rPr>
        <w:lastRenderedPageBreak/>
        <w:t>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14:paraId="79DD9AF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 w:rsidRPr="00EE3A7E">
        <w:rPr>
          <w:sz w:val="21"/>
          <w:szCs w:val="21"/>
        </w:rPr>
        <w:t>выполняет</w:t>
      </w:r>
      <w:r w:rsidRPr="00EE3A7E">
        <w:rPr>
          <w:sz w:val="21"/>
          <w:szCs w:val="21"/>
        </w:rPr>
        <w:t xml:space="preserve"> обязанности</w:t>
      </w:r>
      <w:r w:rsidR="00194D3C" w:rsidRPr="00EE3A7E">
        <w:rPr>
          <w:sz w:val="21"/>
          <w:szCs w:val="21"/>
        </w:rPr>
        <w:t>, несет</w:t>
      </w:r>
      <w:r w:rsidRPr="00EE3A7E">
        <w:rPr>
          <w:sz w:val="21"/>
          <w:szCs w:val="21"/>
        </w:rPr>
        <w:t xml:space="preserve"> ответственность в соответствии с условиями такого соглашения.</w:t>
      </w:r>
    </w:p>
    <w:p w14:paraId="458DFA5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14:paraId="72C915D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0" w:name="sub_1002"/>
      <w:r w:rsidRPr="00EE3A7E">
        <w:rPr>
          <w:sz w:val="21"/>
          <w:szCs w:val="21"/>
        </w:rPr>
        <w:t>В состав общего имущества многоквартирного дома включаются:</w:t>
      </w:r>
    </w:p>
    <w:p w14:paraId="2757FB8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" w:name="sub_10021"/>
      <w:bookmarkEnd w:id="0"/>
      <w:proofErr w:type="gramStart"/>
      <w:r w:rsidRPr="00EE3A7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EE3A7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755A224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2" w:name="sub_10022"/>
      <w:bookmarkEnd w:id="1"/>
      <w:r w:rsidRPr="00EE3A7E">
        <w:rPr>
          <w:sz w:val="21"/>
          <w:szCs w:val="21"/>
        </w:rPr>
        <w:t>б) крыши;</w:t>
      </w:r>
    </w:p>
    <w:p w14:paraId="1DE186F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3" w:name="sub_10023"/>
      <w:bookmarkEnd w:id="2"/>
      <w:r w:rsidRPr="00EE3A7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70025EF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4"/>
      <w:bookmarkEnd w:id="3"/>
      <w:r w:rsidRPr="00EE3A7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2601B89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5"/>
      <w:bookmarkEnd w:id="4"/>
      <w:r w:rsidRPr="00EE3A7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6" w:name="sub_10026"/>
      <w:bookmarkEnd w:id="5"/>
    </w:p>
    <w:p w14:paraId="2B126B5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7" w:name="sub_10027"/>
      <w:bookmarkEnd w:id="6"/>
      <w:r w:rsidRPr="00EE3A7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14:paraId="7CABD7B1" w14:textId="39E3BF1F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5"/>
      <w:bookmarkEnd w:id="7"/>
      <w:r w:rsidRPr="00EE3A7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коллективных (общедомовых) приборов</w:t>
      </w:r>
      <w:r w:rsidR="006C3CC0" w:rsidRPr="00EE3A7E">
        <w:rPr>
          <w:sz w:val="21"/>
          <w:szCs w:val="21"/>
        </w:rPr>
        <w:t xml:space="preserve"> учета холодной и горячей воды</w:t>
      </w:r>
      <w:r w:rsidRPr="00EE3A7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14:paraId="677E964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6"/>
      <w:bookmarkEnd w:id="8"/>
      <w:r w:rsidRPr="00EE3A7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9"/>
    <w:p w14:paraId="7E57770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к</w:t>
      </w:r>
      <w:bookmarkStart w:id="10" w:name="sub_1007"/>
      <w:r w:rsidRPr="00EE3A7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E3A7E">
        <w:rPr>
          <w:sz w:val="21"/>
          <w:szCs w:val="21"/>
        </w:rPr>
        <w:t>дымоудаления</w:t>
      </w:r>
      <w:proofErr w:type="spellEnd"/>
      <w:r w:rsidRPr="00EE3A7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EE3A7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7C7D6C6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1" w:name="sub_1008"/>
      <w:bookmarkEnd w:id="10"/>
      <w:proofErr w:type="gramStart"/>
      <w:r w:rsidRPr="00EE3A7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EE3A7E">
        <w:rPr>
          <w:sz w:val="21"/>
          <w:szCs w:val="21"/>
        </w:rPr>
        <w:t xml:space="preserve"> инженерной сетью, входящей в многоквартирный дом.</w:t>
      </w:r>
    </w:p>
    <w:p w14:paraId="72B596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12" w:name="sub_1009"/>
      <w:bookmarkEnd w:id="11"/>
      <w:r w:rsidRPr="00EE3A7E">
        <w:rPr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ответственности.</w:t>
      </w:r>
    </w:p>
    <w:p w14:paraId="3B5F2EF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Границей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14:paraId="4D98B8C7" w14:textId="77777777" w:rsidR="004456CF" w:rsidRPr="00EE3A7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теплоснабжения – </w:t>
      </w:r>
      <w:r w:rsidR="00A530DB" w:rsidRPr="00EE3A7E">
        <w:rPr>
          <w:sz w:val="21"/>
          <w:szCs w:val="21"/>
        </w:rPr>
        <w:t xml:space="preserve">до первого отсекающего крана на </w:t>
      </w:r>
      <w:r w:rsidR="009B4ABE" w:rsidRPr="00EE3A7E">
        <w:rPr>
          <w:sz w:val="21"/>
          <w:szCs w:val="21"/>
        </w:rPr>
        <w:t>ответвлени</w:t>
      </w:r>
      <w:r w:rsidR="00A530DB" w:rsidRPr="00EE3A7E">
        <w:rPr>
          <w:sz w:val="21"/>
          <w:szCs w:val="21"/>
        </w:rPr>
        <w:t>и</w:t>
      </w:r>
      <w:r w:rsidR="009B4ABE" w:rsidRPr="00EE3A7E">
        <w:rPr>
          <w:sz w:val="21"/>
          <w:szCs w:val="21"/>
        </w:rPr>
        <w:t xml:space="preserve"> от стояка</w:t>
      </w:r>
      <w:r w:rsidRPr="00EE3A7E">
        <w:rPr>
          <w:sz w:val="21"/>
          <w:szCs w:val="21"/>
        </w:rPr>
        <w:t>;</w:t>
      </w:r>
    </w:p>
    <w:p w14:paraId="76F59357" w14:textId="77777777" w:rsidR="00A530DB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горячего и холодного водоснабжения – </w:t>
      </w:r>
      <w:r w:rsidR="00A530DB" w:rsidRPr="00EE3A7E">
        <w:rPr>
          <w:sz w:val="21"/>
          <w:szCs w:val="21"/>
        </w:rPr>
        <w:t>до первого отсекающего крана на ответвлении от стояка;</w:t>
      </w:r>
    </w:p>
    <w:p w14:paraId="462263C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 системе канализации – плоскость раструба тройника;</w:t>
      </w:r>
    </w:p>
    <w:p w14:paraId="305A5D7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-по электрооборудованию – </w:t>
      </w:r>
      <w:r w:rsidR="004A4103" w:rsidRPr="00EE3A7E">
        <w:rPr>
          <w:sz w:val="21"/>
          <w:szCs w:val="21"/>
        </w:rPr>
        <w:t>подводя</w:t>
      </w:r>
      <w:r w:rsidRPr="00EE3A7E">
        <w:rPr>
          <w:sz w:val="21"/>
          <w:szCs w:val="21"/>
        </w:rPr>
        <w:t xml:space="preserve">щий </w:t>
      </w:r>
      <w:r w:rsidR="00EE066F" w:rsidRPr="00EE3A7E">
        <w:rPr>
          <w:sz w:val="21"/>
          <w:szCs w:val="21"/>
        </w:rPr>
        <w:t>к</w:t>
      </w:r>
      <w:r w:rsidR="00F0496B" w:rsidRPr="00EE3A7E">
        <w:rPr>
          <w:sz w:val="21"/>
          <w:szCs w:val="21"/>
        </w:rPr>
        <w:t xml:space="preserve"> к</w:t>
      </w:r>
      <w:r w:rsidR="00A530DB" w:rsidRPr="00EE3A7E">
        <w:rPr>
          <w:sz w:val="21"/>
          <w:szCs w:val="21"/>
        </w:rPr>
        <w:t>вартирно</w:t>
      </w:r>
      <w:r w:rsidR="00EE066F" w:rsidRPr="00EE3A7E">
        <w:rPr>
          <w:sz w:val="21"/>
          <w:szCs w:val="21"/>
        </w:rPr>
        <w:t>му</w:t>
      </w:r>
      <w:r w:rsidR="00A530DB" w:rsidRPr="00EE3A7E">
        <w:rPr>
          <w:sz w:val="21"/>
          <w:szCs w:val="21"/>
        </w:rPr>
        <w:t xml:space="preserve"> прибор</w:t>
      </w:r>
      <w:r w:rsidR="00EE066F" w:rsidRPr="00EE3A7E">
        <w:rPr>
          <w:sz w:val="21"/>
          <w:szCs w:val="21"/>
        </w:rPr>
        <w:t>у</w:t>
      </w:r>
      <w:r w:rsidR="00A530DB" w:rsidRPr="00EE3A7E">
        <w:rPr>
          <w:sz w:val="21"/>
          <w:szCs w:val="21"/>
        </w:rPr>
        <w:t xml:space="preserve"> учета провод </w:t>
      </w:r>
      <w:r w:rsidR="00EE066F" w:rsidRPr="00EE3A7E">
        <w:rPr>
          <w:sz w:val="21"/>
          <w:szCs w:val="21"/>
        </w:rPr>
        <w:t xml:space="preserve">от общедомовой </w:t>
      </w:r>
      <w:r w:rsidR="00A530DB" w:rsidRPr="00EE3A7E">
        <w:rPr>
          <w:sz w:val="21"/>
          <w:szCs w:val="21"/>
        </w:rPr>
        <w:t>электросети</w:t>
      </w:r>
      <w:r w:rsidRPr="00EE3A7E">
        <w:rPr>
          <w:sz w:val="21"/>
          <w:szCs w:val="21"/>
        </w:rPr>
        <w:t>;</w:t>
      </w:r>
    </w:p>
    <w:p w14:paraId="15BFD94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14:paraId="7C000E4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EE3A7E">
        <w:rPr>
          <w:sz w:val="21"/>
          <w:szCs w:val="21"/>
        </w:rPr>
        <w:t>. Д</w:t>
      </w:r>
      <w:r w:rsidRPr="00EE3A7E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EE3A7E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EE3A7E">
        <w:rPr>
          <w:sz w:val="21"/>
          <w:szCs w:val="21"/>
        </w:rPr>
        <w:t>принимать</w:t>
      </w:r>
      <w:proofErr w:type="gramEnd"/>
      <w:r w:rsidR="000F6C17" w:rsidRPr="00EE3A7E">
        <w:rPr>
          <w:sz w:val="21"/>
          <w:szCs w:val="21"/>
        </w:rPr>
        <w:t xml:space="preserve"> решение на использование средств из фонда</w:t>
      </w:r>
      <w:r w:rsidR="00F226DA" w:rsidRPr="00EE3A7E">
        <w:rPr>
          <w:sz w:val="21"/>
          <w:szCs w:val="21"/>
        </w:rPr>
        <w:t xml:space="preserve"> текущего ремонта</w:t>
      </w:r>
      <w:r w:rsidRPr="00EE3A7E">
        <w:rPr>
          <w:sz w:val="21"/>
          <w:szCs w:val="21"/>
        </w:rPr>
        <w:t>.</w:t>
      </w:r>
    </w:p>
    <w:p w14:paraId="292F9EB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14:paraId="22E7C67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вступает </w:t>
      </w:r>
      <w:proofErr w:type="gramStart"/>
      <w:r w:rsidRPr="00EE3A7E">
        <w:rPr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EE3A7E">
        <w:rPr>
          <w:sz w:val="21"/>
          <w:szCs w:val="21"/>
        </w:rPr>
        <w:t xml:space="preserve"> и в интересах Собственников.</w:t>
      </w:r>
    </w:p>
    <w:p w14:paraId="30B4A43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14:paraId="1D0D5AB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2"/>
    <w:p w14:paraId="245D7B1E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EE3A7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.</w:t>
      </w:r>
    </w:p>
    <w:p w14:paraId="4715E8F4" w14:textId="67D97861" w:rsidR="00EE3A7E" w:rsidRPr="00EE3A7E" w:rsidRDefault="00EE3A7E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EE3A7E">
        <w:rPr>
          <w:bCs/>
          <w:sz w:val="21"/>
          <w:szCs w:val="21"/>
        </w:rPr>
        <w:t>дств дл</w:t>
      </w:r>
      <w:proofErr w:type="gramEnd"/>
      <w:r w:rsidRPr="00EE3A7E">
        <w:rPr>
          <w:bCs/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В случае</w:t>
      </w:r>
      <w:proofErr w:type="gramStart"/>
      <w:r w:rsidRPr="00EE3A7E">
        <w:rPr>
          <w:bCs/>
          <w:sz w:val="21"/>
          <w:szCs w:val="21"/>
        </w:rPr>
        <w:t>,</w:t>
      </w:r>
      <w:proofErr w:type="gramEnd"/>
      <w:r w:rsidRPr="00EE3A7E">
        <w:rPr>
          <w:bCs/>
          <w:sz w:val="21"/>
          <w:szCs w:val="21"/>
        </w:rPr>
        <w:t xml:space="preserve"> если Совет дома не принимает положительное решение и/или Советом дома совместно с Управляющей организацией не проведено общее собрание о проведение ремонта с указанием источника финансирования, либо собственники проголосовали против проведения ремонта и сбора дополнительных денежных средств, либо необходимые денежные средства не поступили на счет Управляющей организации по другим причинам, не зависящим от Управляющей организации, Управляющая организация не отвечает за невыполнение работ и ненадлежащее состояние общего имущества.</w:t>
      </w:r>
    </w:p>
    <w:p w14:paraId="4F026E7A" w14:textId="245F5C30" w:rsidR="00583BDA" w:rsidRPr="00EE3A7E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rFonts w:eastAsiaTheme="minorHAnsi"/>
          <w:sz w:val="21"/>
          <w:szCs w:val="21"/>
          <w:lang w:eastAsia="en-US"/>
        </w:rPr>
        <w:t>1</w:t>
      </w:r>
      <w:r w:rsidR="00710F8E" w:rsidRPr="00EE3A7E">
        <w:rPr>
          <w:rFonts w:eastAsiaTheme="minorHAnsi"/>
          <w:sz w:val="21"/>
          <w:szCs w:val="21"/>
          <w:lang w:eastAsia="en-US"/>
        </w:rPr>
        <w:t>.1</w:t>
      </w:r>
      <w:r w:rsidR="00917E94" w:rsidRPr="00EE3A7E">
        <w:rPr>
          <w:rFonts w:eastAsiaTheme="minorHAnsi"/>
          <w:sz w:val="21"/>
          <w:szCs w:val="21"/>
          <w:lang w:eastAsia="en-US"/>
        </w:rPr>
        <w:t>5</w:t>
      </w:r>
      <w:proofErr w:type="gramStart"/>
      <w:r w:rsidR="00B53F02" w:rsidRPr="00EE3A7E">
        <w:rPr>
          <w:sz w:val="21"/>
          <w:szCs w:val="21"/>
        </w:rPr>
        <w:t xml:space="preserve"> </w:t>
      </w:r>
      <w:r w:rsidR="00B53F02" w:rsidRPr="00EE3A7E">
        <w:rPr>
          <w:sz w:val="22"/>
          <w:szCs w:val="22"/>
        </w:rPr>
        <w:t>П</w:t>
      </w:r>
      <w:proofErr w:type="gramEnd"/>
      <w:r w:rsidR="00B53F02" w:rsidRPr="00EE3A7E">
        <w:rPr>
          <w:sz w:val="22"/>
          <w:szCs w:val="22"/>
        </w:rPr>
        <w:t>ри наличии предписания органов, осуществляющих государственный жи</w:t>
      </w:r>
      <w:r w:rsidR="00B53F02" w:rsidRPr="00EE3A7E">
        <w:rPr>
          <w:sz w:val="22"/>
          <w:szCs w:val="22"/>
        </w:rPr>
        <w:softHyphen/>
        <w:t xml:space="preserve">лищный надзор, Управляющая </w:t>
      </w:r>
      <w:r w:rsidR="00EE3A7E" w:rsidRPr="00EE3A7E">
        <w:rPr>
          <w:sz w:val="22"/>
          <w:szCs w:val="22"/>
        </w:rPr>
        <w:t>организация имеет</w:t>
      </w:r>
      <w:r w:rsidR="00B53F02" w:rsidRPr="00EE3A7E">
        <w:rPr>
          <w:sz w:val="22"/>
          <w:szCs w:val="22"/>
        </w:rPr>
        <w:t xml:space="preserve">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</w:t>
      </w:r>
      <w:r w:rsidR="00F421C2" w:rsidRPr="00EE3A7E">
        <w:rPr>
          <w:sz w:val="22"/>
          <w:szCs w:val="22"/>
        </w:rPr>
        <w:t>С</w:t>
      </w:r>
      <w:r w:rsidR="00B53F02" w:rsidRPr="00EE3A7E">
        <w:rPr>
          <w:sz w:val="22"/>
          <w:szCs w:val="22"/>
        </w:rPr>
        <w:t xml:space="preserve">овета </w:t>
      </w:r>
      <w:r w:rsidR="00FD7D75" w:rsidRPr="00EE3A7E">
        <w:rPr>
          <w:sz w:val="22"/>
          <w:szCs w:val="22"/>
        </w:rPr>
        <w:t>дома</w:t>
      </w:r>
      <w:r w:rsidR="00B53F02" w:rsidRPr="00EE3A7E">
        <w:rPr>
          <w:sz w:val="22"/>
          <w:szCs w:val="22"/>
        </w:rPr>
        <w:t xml:space="preserve"> </w:t>
      </w:r>
      <w:r w:rsidR="00583BDA" w:rsidRPr="00EE3A7E">
        <w:rPr>
          <w:sz w:val="22"/>
          <w:szCs w:val="22"/>
        </w:rPr>
        <w:t>не менее, чем за 3 дня</w:t>
      </w:r>
      <w:r w:rsidR="00B53F02" w:rsidRPr="00EE3A7E">
        <w:rPr>
          <w:sz w:val="22"/>
          <w:szCs w:val="22"/>
        </w:rPr>
        <w:t xml:space="preserve"> до проведения работ.</w:t>
      </w:r>
      <w:r w:rsidR="00917E94" w:rsidRPr="00EE3A7E">
        <w:rPr>
          <w:sz w:val="22"/>
          <w:szCs w:val="22"/>
        </w:rPr>
        <w:t xml:space="preserve"> </w:t>
      </w:r>
    </w:p>
    <w:p w14:paraId="2E052F22" w14:textId="3B685E7F" w:rsidR="00583BDA" w:rsidRPr="00EE3A7E" w:rsidRDefault="00583BDA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Источник финансирования определяется по </w:t>
      </w:r>
      <w:r w:rsidR="00FD7D75" w:rsidRPr="00EE3A7E">
        <w:rPr>
          <w:sz w:val="22"/>
          <w:szCs w:val="22"/>
        </w:rPr>
        <w:t>результатам выявления причин направления в адрес Управляющей организации предписания.</w:t>
      </w:r>
    </w:p>
    <w:p w14:paraId="5581DFF5" w14:textId="17EDE7F9" w:rsidR="00B53F02" w:rsidRPr="00EE3A7E" w:rsidRDefault="00917E94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2"/>
          <w:szCs w:val="22"/>
        </w:rPr>
        <w:t>Все текущие,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неотложные,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доме.</w:t>
      </w:r>
      <w:r w:rsidRPr="00EE3A7E">
        <w:rPr>
          <w:sz w:val="21"/>
          <w:szCs w:val="21"/>
        </w:rPr>
        <w:t xml:space="preserve"> </w:t>
      </w:r>
    </w:p>
    <w:p w14:paraId="7279A260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Обязанности сторон</w:t>
      </w:r>
    </w:p>
    <w:p w14:paraId="3F573E0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обязуются:</w:t>
      </w:r>
    </w:p>
    <w:p w14:paraId="10F45842" w14:textId="77777777" w:rsidR="00F839A0" w:rsidRPr="00EE3A7E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После подписания уполномоченным лицом</w:t>
      </w:r>
      <w:r w:rsidR="00F839A0" w:rsidRPr="00EE3A7E">
        <w:rPr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 w:rsidRPr="00EE3A7E">
        <w:rPr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EE3A7E">
        <w:rPr>
          <w:sz w:val="22"/>
          <w:szCs w:val="22"/>
        </w:rPr>
        <w:t>.</w:t>
      </w:r>
    </w:p>
    <w:p w14:paraId="08EAA629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14:paraId="2CF51FA1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14:paraId="52CB27D2" w14:textId="77777777" w:rsidR="00F839A0" w:rsidRPr="00EE3A7E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14:paraId="56C3964E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14:paraId="286A0135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правила пожарной безопасности при пользовании</w:t>
      </w:r>
      <w:r w:rsidRPr="00EE3A7E">
        <w:rPr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14:paraId="05BD240D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441CB96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14:paraId="1D0069A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lastRenderedPageBreak/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EE3A7E">
        <w:rPr>
          <w:sz w:val="22"/>
          <w:szCs w:val="22"/>
        </w:rPr>
        <w:t>с даты</w:t>
      </w:r>
      <w:proofErr w:type="gramEnd"/>
      <w:r w:rsidRPr="00EE3A7E">
        <w:rPr>
          <w:sz w:val="22"/>
          <w:szCs w:val="22"/>
        </w:rPr>
        <w:t xml:space="preserve"> произошедших изменений. </w:t>
      </w:r>
    </w:p>
    <w:p w14:paraId="33E0D91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 </w:t>
      </w:r>
      <w:proofErr w:type="gramStart"/>
      <w:r w:rsidRPr="00EE3A7E">
        <w:rPr>
          <w:sz w:val="22"/>
          <w:szCs w:val="22"/>
        </w:rPr>
        <w:t xml:space="preserve">Ежемесячно </w:t>
      </w:r>
      <w:r w:rsidR="00427C1A" w:rsidRPr="00EE3A7E">
        <w:rPr>
          <w:sz w:val="22"/>
          <w:szCs w:val="22"/>
        </w:rPr>
        <w:t xml:space="preserve">до 10 числа месяца следующим за расчётным </w:t>
      </w:r>
      <w:r w:rsidRPr="00EE3A7E">
        <w:rPr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EE3A7E">
        <w:rPr>
          <w:sz w:val="22"/>
          <w:szCs w:val="22"/>
        </w:rPr>
        <w:t>,</w:t>
      </w:r>
      <w:r w:rsidRPr="00EE3A7E">
        <w:rPr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EE3A7E">
        <w:rPr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EE3A7E">
        <w:rPr>
          <w:sz w:val="22"/>
          <w:szCs w:val="22"/>
        </w:rPr>
        <w:t>, водоснабжения, канализации и электроснабжения</w:t>
      </w:r>
      <w:r w:rsidRPr="00EE3A7E">
        <w:rPr>
          <w:sz w:val="22"/>
          <w:szCs w:val="22"/>
        </w:rPr>
        <w:t xml:space="preserve"> жилых помещений.</w:t>
      </w:r>
    </w:p>
    <w:p w14:paraId="53F6445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Участвовать </w:t>
      </w:r>
      <w:proofErr w:type="gramStart"/>
      <w:r w:rsidRPr="00EE3A7E">
        <w:rPr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EE3A7E">
        <w:rPr>
          <w:sz w:val="22"/>
          <w:szCs w:val="22"/>
        </w:rPr>
        <w:t xml:space="preserve"> путем внесения платы за содержание и ремонт помещения.</w:t>
      </w:r>
    </w:p>
    <w:p w14:paraId="29A9964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их эксплуатацией, а для ликвидации аварий - в любое время.</w:t>
      </w:r>
    </w:p>
    <w:p w14:paraId="69F6EA3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14:paraId="4085658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14:paraId="5894C2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14:paraId="5DF406B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Согласовывать с Управляющей организацией </w:t>
      </w:r>
      <w:r w:rsidR="00005133" w:rsidRPr="00EE3A7E">
        <w:rPr>
          <w:sz w:val="22"/>
          <w:szCs w:val="22"/>
        </w:rPr>
        <w:t>своевременную поверку</w:t>
      </w:r>
      <w:r w:rsidRPr="00EE3A7E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EE3A7E">
        <w:rPr>
          <w:sz w:val="22"/>
          <w:szCs w:val="22"/>
        </w:rPr>
        <w:t>, электроснабжения</w:t>
      </w:r>
      <w:r w:rsidRPr="00EE3A7E">
        <w:rPr>
          <w:sz w:val="22"/>
          <w:szCs w:val="22"/>
        </w:rPr>
        <w:t>).</w:t>
      </w:r>
    </w:p>
    <w:p w14:paraId="75B2BE58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14:paraId="653D3FA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Для осуществления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выполнением обязательств Управляющей организации по настоящему Договору избрать на общем собрании собственников помещений в многоквартирном доме совет многоквартирного дома.</w:t>
      </w:r>
    </w:p>
    <w:p w14:paraId="79C11761" w14:textId="77777777" w:rsidR="00F839A0" w:rsidRPr="00EE3A7E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Сообщить в </w:t>
      </w:r>
      <w:r w:rsidR="00F839A0" w:rsidRPr="00EE3A7E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14:paraId="7FAAD94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14:paraId="340274B4" w14:textId="69A37937" w:rsidR="004D2BA5" w:rsidRPr="00EE3A7E" w:rsidRDefault="00F839A0" w:rsidP="00757506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14:paraId="5D43FF3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обязуется:</w:t>
      </w:r>
    </w:p>
    <w:p w14:paraId="14A3F645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EE3A7E">
        <w:rPr>
          <w:sz w:val="21"/>
          <w:szCs w:val="21"/>
        </w:rPr>
        <w:t>30-ти календарных</w:t>
      </w:r>
      <w:r w:rsidRPr="00EE3A7E">
        <w:rPr>
          <w:sz w:val="21"/>
          <w:szCs w:val="21"/>
        </w:rPr>
        <w:t xml:space="preserve"> дн</w:t>
      </w:r>
      <w:r w:rsidR="00C44D21" w:rsidRPr="00EE3A7E">
        <w:rPr>
          <w:sz w:val="21"/>
          <w:szCs w:val="21"/>
        </w:rPr>
        <w:t>ей</w:t>
      </w:r>
      <w:r w:rsidRPr="00EE3A7E">
        <w:rPr>
          <w:sz w:val="21"/>
          <w:szCs w:val="21"/>
        </w:rPr>
        <w:t xml:space="preserve"> со дня </w:t>
      </w:r>
      <w:r w:rsidR="00005133" w:rsidRPr="00EE3A7E">
        <w:rPr>
          <w:sz w:val="21"/>
          <w:szCs w:val="21"/>
        </w:rPr>
        <w:t>подписания</w:t>
      </w:r>
      <w:r w:rsidRPr="00EE3A7E">
        <w:rPr>
          <w:sz w:val="21"/>
          <w:szCs w:val="21"/>
        </w:rPr>
        <w:t>.</w:t>
      </w:r>
    </w:p>
    <w:p w14:paraId="712B7B7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предоставление Собственникам коммунальных услуг </w:t>
      </w:r>
      <w:r w:rsidR="00A10BE7" w:rsidRPr="00EE3A7E">
        <w:rPr>
          <w:sz w:val="21"/>
          <w:szCs w:val="21"/>
        </w:rPr>
        <w:t xml:space="preserve">на общедомовые нужды </w:t>
      </w:r>
      <w:r w:rsidRPr="00EE3A7E">
        <w:rPr>
          <w:sz w:val="21"/>
          <w:szCs w:val="21"/>
        </w:rPr>
        <w:t xml:space="preserve">путем заключения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в порядке, предусмотренном</w:t>
      </w:r>
      <w:r w:rsidR="00310093" w:rsidRPr="00EE3A7E">
        <w:rPr>
          <w:sz w:val="21"/>
          <w:szCs w:val="21"/>
        </w:rPr>
        <w:t xml:space="preserve"> в решении общего собрания</w:t>
      </w:r>
      <w:r w:rsidRPr="00EE3A7E">
        <w:rPr>
          <w:sz w:val="21"/>
          <w:szCs w:val="21"/>
        </w:rPr>
        <w:t>.</w:t>
      </w:r>
    </w:p>
    <w:p w14:paraId="2C2DAD73" w14:textId="21413429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 w:rsidRPr="00EE3A7E">
        <w:rPr>
          <w:sz w:val="21"/>
          <w:szCs w:val="21"/>
        </w:rPr>
        <w:t xml:space="preserve">не позднее </w:t>
      </w:r>
      <w:r w:rsidR="00FD7D75" w:rsidRPr="00EE3A7E">
        <w:rPr>
          <w:sz w:val="21"/>
          <w:szCs w:val="21"/>
        </w:rPr>
        <w:t>3</w:t>
      </w:r>
      <w:r w:rsidR="002D2908" w:rsidRPr="00EE3A7E">
        <w:rPr>
          <w:sz w:val="21"/>
          <w:szCs w:val="21"/>
        </w:rPr>
        <w:t>0 минут после поступления заявки</w:t>
      </w:r>
      <w:r w:rsidR="00FD7D75" w:rsidRPr="00EE3A7E">
        <w:rPr>
          <w:sz w:val="21"/>
          <w:szCs w:val="21"/>
        </w:rPr>
        <w:t xml:space="preserve"> исполнителю</w:t>
      </w:r>
      <w:r w:rsidRPr="00EE3A7E">
        <w:rPr>
          <w:sz w:val="21"/>
          <w:szCs w:val="21"/>
        </w:rPr>
        <w:t>.</w:t>
      </w:r>
      <w:r w:rsidR="00FD7D75" w:rsidRPr="00EE3A7E">
        <w:rPr>
          <w:sz w:val="21"/>
          <w:szCs w:val="21"/>
        </w:rPr>
        <w:t xml:space="preserve"> В случае выполнения в это время аварийных работ по другой заявке, исполнитель руководствуется нормами федерального законодательства.</w:t>
      </w:r>
    </w:p>
    <w:p w14:paraId="6F63E76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14:paraId="66B2017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14:paraId="55EFD79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 xml:space="preserve">Осуществлять </w:t>
      </w:r>
      <w:proofErr w:type="gramStart"/>
      <w:r w:rsidRPr="00EE3A7E">
        <w:rPr>
          <w:sz w:val="21"/>
          <w:szCs w:val="21"/>
        </w:rPr>
        <w:t>контроль за</w:t>
      </w:r>
      <w:proofErr w:type="gramEnd"/>
      <w:r w:rsidRPr="00EE3A7E">
        <w:rPr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14:paraId="6D2E00F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14:paraId="18E7C00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14:paraId="0DBF6EB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 w:rsidRPr="00EE3A7E">
        <w:rPr>
          <w:sz w:val="21"/>
          <w:szCs w:val="21"/>
        </w:rPr>
        <w:t>на информационных стендах</w:t>
      </w:r>
      <w:r w:rsidRPr="00EE3A7E">
        <w:rPr>
          <w:sz w:val="21"/>
          <w:szCs w:val="21"/>
        </w:rPr>
        <w:t>.</w:t>
      </w:r>
    </w:p>
    <w:p w14:paraId="0408357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14:paraId="150605C4" w14:textId="77777777" w:rsidR="00FD7D75" w:rsidRPr="00EE3A7E" w:rsidRDefault="00FD7D75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>Предоставлять по письменному запросу Совета дома информацию о начислениях за потребленные коммунальные услуги, отчет об исполнении работ и услуг согласно перечню (Приложение №2) и соответствующих затрат.</w:t>
      </w:r>
    </w:p>
    <w:p w14:paraId="14EABF7C" w14:textId="77777777" w:rsidR="00A86366" w:rsidRPr="00EE3A7E" w:rsidRDefault="00A86366" w:rsidP="00A86366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год. 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 в многоквартирном доме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Собственников за отчетный период.</w:t>
      </w:r>
    </w:p>
    <w:p w14:paraId="3AC6C9B6" w14:textId="0AE728A6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EE3A7E">
        <w:rPr>
          <w:sz w:val="21"/>
          <w:szCs w:val="21"/>
        </w:rPr>
        <w:t>, поверки</w:t>
      </w:r>
      <w:r w:rsidRPr="00EE3A7E">
        <w:rPr>
          <w:sz w:val="21"/>
          <w:szCs w:val="21"/>
        </w:rPr>
        <w:t xml:space="preserve"> индивидуальных приборов учета количества (объемов) потребляемых коммунальных услуг</w:t>
      </w:r>
      <w:r w:rsidR="003B7C08" w:rsidRPr="00EE3A7E">
        <w:rPr>
          <w:sz w:val="21"/>
          <w:szCs w:val="21"/>
        </w:rPr>
        <w:t xml:space="preserve">. </w:t>
      </w:r>
      <w:r w:rsidR="00AD704C" w:rsidRPr="00EE3A7E">
        <w:rPr>
          <w:sz w:val="21"/>
          <w:szCs w:val="21"/>
        </w:rPr>
        <w:t>Производить их опломбировку после установки, замены, поверки.</w:t>
      </w:r>
    </w:p>
    <w:p w14:paraId="77352B6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14:paraId="4DCED18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 w:rsidRPr="00EE3A7E">
        <w:rPr>
          <w:sz w:val="21"/>
          <w:szCs w:val="21"/>
        </w:rPr>
        <w:t>трёх рабочих дней начала месяца</w:t>
      </w:r>
      <w:r w:rsidRPr="00EE3A7E">
        <w:rPr>
          <w:sz w:val="21"/>
          <w:szCs w:val="21"/>
        </w:rPr>
        <w:t>, следующего за расчетным месяцем.</w:t>
      </w:r>
    </w:p>
    <w:p w14:paraId="124A04D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EE3A7E">
        <w:rPr>
          <w:sz w:val="21"/>
          <w:szCs w:val="21"/>
        </w:rPr>
        <w:t>непредоставления</w:t>
      </w:r>
      <w:proofErr w:type="spellEnd"/>
      <w:r w:rsidRPr="00EE3A7E">
        <w:rPr>
          <w:sz w:val="21"/>
          <w:szCs w:val="21"/>
        </w:rPr>
        <w:t>).</w:t>
      </w:r>
    </w:p>
    <w:p w14:paraId="3CA84DD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1FBE6774" w14:textId="77777777" w:rsidR="00297E1E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14:paraId="44BF340F" w14:textId="3D314731" w:rsidR="00A86366" w:rsidRPr="00EE3A7E" w:rsidRDefault="00A86366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</w:t>
      </w:r>
      <w:proofErr w:type="gramEnd"/>
      <w:r w:rsidRPr="00EE3A7E">
        <w:rPr>
          <w:sz w:val="21"/>
          <w:szCs w:val="21"/>
        </w:rPr>
        <w:t xml:space="preserve"> такой Собственник не указан, любому Собственнику помещения в таком доме.</w:t>
      </w:r>
    </w:p>
    <w:p w14:paraId="669391C6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Права сторон </w:t>
      </w:r>
    </w:p>
    <w:p w14:paraId="464C4174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имеют право:</w:t>
      </w:r>
    </w:p>
    <w:p w14:paraId="7677E7E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14:paraId="7107ED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 w:rsidRPr="00EE3A7E">
        <w:rPr>
          <w:sz w:val="21"/>
          <w:szCs w:val="21"/>
        </w:rPr>
        <w:t>.</w:t>
      </w:r>
    </w:p>
    <w:p w14:paraId="5820894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14:paraId="733EC8CC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вправе:</w:t>
      </w:r>
    </w:p>
    <w:p w14:paraId="4AAA24C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lastRenderedPageBreak/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14:paraId="7C52E5D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14:paraId="1348AF1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14:paraId="6670F5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14:paraId="167866DA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240E82B4" w14:textId="77777777" w:rsidR="00F839A0" w:rsidRPr="00EE3A7E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имеет право:</w:t>
      </w:r>
    </w:p>
    <w:p w14:paraId="5BB8EE2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14:paraId="609477C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14:paraId="3AC3D693" w14:textId="77777777" w:rsidR="00F839A0" w:rsidRPr="00EE3A7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Инициировать общие собрания собственников, п</w:t>
      </w:r>
      <w:r w:rsidR="00F839A0" w:rsidRPr="00EE3A7E">
        <w:rPr>
          <w:sz w:val="21"/>
          <w:szCs w:val="21"/>
        </w:rPr>
        <w:t>ринимать участие в общих собраниях Собственников без права голосования.</w:t>
      </w:r>
    </w:p>
    <w:p w14:paraId="060B919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14:paraId="04DDB6B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14:paraId="48B8127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14:paraId="58A8C2E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14:paraId="5D4A252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14:paraId="008058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EE3A7E">
        <w:rPr>
          <w:sz w:val="21"/>
          <w:szCs w:val="21"/>
        </w:rPr>
        <w:t xml:space="preserve"> Собственниками.</w:t>
      </w:r>
    </w:p>
    <w:p w14:paraId="56CD5930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14:paraId="1EE36F7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14:paraId="1638E6A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EE3A7E">
        <w:rPr>
          <w:sz w:val="21"/>
          <w:szCs w:val="21"/>
        </w:rPr>
        <w:t>о-</w:t>
      </w:r>
      <w:proofErr w:type="gramEnd"/>
      <w:r w:rsidRPr="00EE3A7E">
        <w:rPr>
          <w:sz w:val="21"/>
          <w:szCs w:val="21"/>
        </w:rPr>
        <w:t>, газо</w:t>
      </w:r>
      <w:r w:rsidRPr="00EE3A7E">
        <w:rPr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14:paraId="1FF653A4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EE3A7E">
        <w:rPr>
          <w:sz w:val="21"/>
          <w:szCs w:val="21"/>
        </w:rPr>
        <w:t xml:space="preserve"> ее </w:t>
      </w:r>
      <w:proofErr w:type="gramStart"/>
      <w:r w:rsidRPr="00EE3A7E">
        <w:rPr>
          <w:sz w:val="21"/>
          <w:szCs w:val="21"/>
        </w:rPr>
        <w:t>всеми возможными средствами</w:t>
      </w:r>
      <w:proofErr w:type="gramEnd"/>
      <w:r w:rsidRPr="00EE3A7E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14:paraId="47F3776B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14:paraId="6239309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14:paraId="470A003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EE3A7E">
        <w:rPr>
          <w:sz w:val="21"/>
          <w:szCs w:val="21"/>
        </w:rPr>
        <w:t>м, заключаемым с Собственниками.</w:t>
      </w:r>
    </w:p>
    <w:p w14:paraId="6001C7B3" w14:textId="0A60CF65" w:rsidR="005C2191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b/>
          <w:sz w:val="21"/>
          <w:szCs w:val="21"/>
        </w:rPr>
      </w:pPr>
      <w:r w:rsidRPr="00EE3A7E">
        <w:rPr>
          <w:sz w:val="22"/>
          <w:szCs w:val="22"/>
        </w:rPr>
        <w:t>3</w:t>
      </w:r>
      <w:r w:rsidRPr="00EE3A7E">
        <w:rPr>
          <w:sz w:val="21"/>
          <w:szCs w:val="21"/>
        </w:rPr>
        <w:t>.3.1</w:t>
      </w:r>
      <w:r w:rsidR="009D1BF6" w:rsidRPr="00EE3A7E">
        <w:rPr>
          <w:sz w:val="21"/>
          <w:szCs w:val="21"/>
        </w:rPr>
        <w:t>4</w:t>
      </w:r>
      <w:proofErr w:type="gramStart"/>
      <w:r w:rsidR="009D1BF6" w:rsidRPr="00EE3A7E">
        <w:rPr>
          <w:sz w:val="21"/>
          <w:szCs w:val="21"/>
        </w:rPr>
        <w:t xml:space="preserve"> </w:t>
      </w:r>
      <w:r w:rsidR="005C2191" w:rsidRPr="00EE3A7E">
        <w:rPr>
          <w:sz w:val="21"/>
          <w:szCs w:val="21"/>
        </w:rPr>
        <w:t>В</w:t>
      </w:r>
      <w:proofErr w:type="gramEnd"/>
      <w:r w:rsidR="005C2191" w:rsidRPr="00EE3A7E">
        <w:rPr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плата за коммунальную услугу, предоставленную собственником  в жилом помещении за расчетный период, определяется исходя из рассчитанного </w:t>
      </w:r>
      <w:r w:rsidR="005C2191" w:rsidRPr="00EE3A7E">
        <w:rPr>
          <w:sz w:val="21"/>
          <w:szCs w:val="21"/>
        </w:rPr>
        <w:lastRenderedPageBreak/>
        <w:t>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месяцев.</w:t>
      </w:r>
    </w:p>
    <w:p w14:paraId="24A1F341" w14:textId="3F57122B" w:rsidR="00B53F02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5</w:t>
      </w:r>
      <w:proofErr w:type="gramStart"/>
      <w:r w:rsidRPr="00EE3A7E">
        <w:rPr>
          <w:sz w:val="21"/>
          <w:szCs w:val="21"/>
        </w:rPr>
        <w:tab/>
        <w:t>О</w:t>
      </w:r>
      <w:proofErr w:type="gramEnd"/>
      <w:r w:rsidRPr="00EE3A7E">
        <w:rPr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14:paraId="73FDCB45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6</w:t>
      </w:r>
      <w:proofErr w:type="gramStart"/>
      <w:r w:rsidRPr="00EE3A7E">
        <w:rPr>
          <w:sz w:val="21"/>
          <w:szCs w:val="21"/>
        </w:rPr>
        <w:tab/>
        <w:t>П</w:t>
      </w:r>
      <w:proofErr w:type="gramEnd"/>
      <w:r w:rsidRPr="00EE3A7E">
        <w:rPr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14:paraId="6A6BFAEB" w14:textId="77777777" w:rsidR="00B53F02" w:rsidRPr="00EE3A7E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</w:t>
      </w:r>
      <w:r w:rsidR="009D1BF6" w:rsidRPr="00EE3A7E">
        <w:rPr>
          <w:sz w:val="21"/>
          <w:szCs w:val="21"/>
        </w:rPr>
        <w:t>17</w:t>
      </w:r>
      <w:proofErr w:type="gramStart"/>
      <w:r w:rsidRPr="00EE3A7E">
        <w:rPr>
          <w:sz w:val="21"/>
          <w:szCs w:val="21"/>
        </w:rPr>
        <w:t>П</w:t>
      </w:r>
      <w:proofErr w:type="gramEnd"/>
      <w:r w:rsidRPr="00EE3A7E">
        <w:rPr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14:paraId="4B85F617" w14:textId="77777777" w:rsidR="00B53F02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</w:t>
      </w:r>
      <w:r w:rsidR="00B53F02" w:rsidRPr="00EE3A7E">
        <w:rPr>
          <w:sz w:val="21"/>
          <w:szCs w:val="21"/>
        </w:rPr>
        <w:t>.2.</w:t>
      </w:r>
      <w:r w:rsidR="009D1BF6" w:rsidRPr="00EE3A7E">
        <w:rPr>
          <w:sz w:val="21"/>
          <w:szCs w:val="21"/>
        </w:rPr>
        <w:t>19</w:t>
      </w:r>
      <w:proofErr w:type="gramStart"/>
      <w:r w:rsidR="00B53F02" w:rsidRPr="00EE3A7E">
        <w:rPr>
          <w:sz w:val="21"/>
          <w:szCs w:val="21"/>
        </w:rPr>
        <w:tab/>
        <w:t>О</w:t>
      </w:r>
      <w:proofErr w:type="gramEnd"/>
      <w:r w:rsidR="00B53F02" w:rsidRPr="00EE3A7E">
        <w:rPr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14:paraId="6D3EBFB2" w14:textId="77777777" w:rsidR="00F839A0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3</w:t>
      </w:r>
      <w:r w:rsidR="00B53F02" w:rsidRPr="00EE3A7E">
        <w:rPr>
          <w:sz w:val="21"/>
          <w:szCs w:val="21"/>
        </w:rPr>
        <w:t>.2.2</w:t>
      </w:r>
      <w:r w:rsidR="009D1BF6" w:rsidRPr="00EE3A7E">
        <w:rPr>
          <w:sz w:val="21"/>
          <w:szCs w:val="21"/>
        </w:rPr>
        <w:t>0</w:t>
      </w:r>
      <w:proofErr w:type="gramStart"/>
      <w:r w:rsidR="00B53F02" w:rsidRPr="00EE3A7E">
        <w:rPr>
          <w:sz w:val="21"/>
          <w:szCs w:val="21"/>
        </w:rPr>
        <w:tab/>
        <w:t>В</w:t>
      </w:r>
      <w:proofErr w:type="gramEnd"/>
      <w:r w:rsidR="00B53F02" w:rsidRPr="00EE3A7E">
        <w:rPr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14:paraId="1B4D0CB9" w14:textId="77777777" w:rsidR="004C2D63" w:rsidRPr="00EE3A7E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14:paraId="75EDCED3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Порядок расчетов </w:t>
      </w:r>
    </w:p>
    <w:p w14:paraId="3F2468A4" w14:textId="77777777" w:rsidR="00F839A0" w:rsidRPr="00EE3A7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Оплата </w:t>
      </w:r>
      <w:r w:rsidR="00F839A0" w:rsidRPr="00EE3A7E">
        <w:rPr>
          <w:sz w:val="21"/>
          <w:szCs w:val="21"/>
        </w:rPr>
        <w:t>Собственниками услуг по настоящему Договору включает в себя:</w:t>
      </w:r>
    </w:p>
    <w:p w14:paraId="72CF3C4F" w14:textId="2B16BF8D" w:rsidR="00F839A0" w:rsidRPr="00EE3A7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EE3A7E">
        <w:rPr>
          <w:bCs/>
          <w:sz w:val="21"/>
          <w:szCs w:val="21"/>
        </w:rPr>
        <w:t>а)</w:t>
      </w:r>
      <w:r w:rsidR="00BA00FA" w:rsidRPr="00EE3A7E">
        <w:rPr>
          <w:sz w:val="21"/>
          <w:szCs w:val="21"/>
        </w:rPr>
        <w:t xml:space="preserve"> П</w:t>
      </w:r>
      <w:r w:rsidRPr="00EE3A7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EE3A7E">
        <w:rPr>
          <w:sz w:val="21"/>
          <w:szCs w:val="21"/>
        </w:rPr>
        <w:t>мущества в многоквартирном доме</w:t>
      </w:r>
      <w:r w:rsidR="00280013" w:rsidRPr="00EE3A7E">
        <w:rPr>
          <w:sz w:val="21"/>
          <w:szCs w:val="21"/>
        </w:rPr>
        <w:t xml:space="preserve">, </w:t>
      </w:r>
      <w:r w:rsidR="006D4B88" w:rsidRPr="00EE3A7E">
        <w:rPr>
          <w:sz w:val="21"/>
          <w:szCs w:val="21"/>
        </w:rPr>
        <w:t xml:space="preserve">резервный фонд на </w:t>
      </w:r>
      <w:r w:rsidR="00A86366" w:rsidRPr="00EE3A7E">
        <w:rPr>
          <w:sz w:val="21"/>
          <w:szCs w:val="21"/>
        </w:rPr>
        <w:t>содержание общего имущества и иные цели</w:t>
      </w:r>
      <w:r w:rsidRPr="00EE3A7E">
        <w:rPr>
          <w:sz w:val="21"/>
          <w:szCs w:val="21"/>
        </w:rPr>
        <w:t>;</w:t>
      </w:r>
    </w:p>
    <w:p w14:paraId="13498FA6" w14:textId="77777777" w:rsidR="00F839A0" w:rsidRPr="00EE3A7E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б) П</w:t>
      </w:r>
      <w:r w:rsidR="00F839A0" w:rsidRPr="00EE3A7E">
        <w:rPr>
          <w:bCs/>
          <w:sz w:val="21"/>
          <w:szCs w:val="21"/>
        </w:rPr>
        <w:t>лату за коммунальные услуги.</w:t>
      </w:r>
      <w:r w:rsidR="00F839A0" w:rsidRPr="00EE3A7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EE3A7E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нормативно-правовых актов  г. Тюмени или на основании решения другого уполномоченного органа в области регулирования тарифов.</w:t>
      </w:r>
    </w:p>
    <w:p w14:paraId="08188AFB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EE3A7E">
        <w:rPr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EE3A7E">
        <w:rPr>
          <w:sz w:val="21"/>
          <w:szCs w:val="21"/>
        </w:rPr>
        <w:softHyphen/>
        <w:t>го ремонта.</w:t>
      </w:r>
      <w:proofErr w:type="gramEnd"/>
    </w:p>
    <w:p w14:paraId="30987116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14:paraId="633731C8" w14:textId="77777777" w:rsidR="004C2D63" w:rsidRPr="00EE3A7E" w:rsidRDefault="00F839A0" w:rsidP="00432E79">
      <w:pPr>
        <w:pStyle w:val="af5"/>
        <w:numPr>
          <w:ilvl w:val="1"/>
          <w:numId w:val="15"/>
        </w:numPr>
        <w:tabs>
          <w:tab w:val="clear" w:pos="1350"/>
          <w:tab w:val="num" w:pos="426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 xml:space="preserve">Размер платы за </w:t>
      </w:r>
      <w:r w:rsidR="004C2D63" w:rsidRPr="00EE3A7E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EE3A7E">
        <w:rPr>
          <w:sz w:val="21"/>
          <w:szCs w:val="21"/>
        </w:rPr>
        <w:t>за</w:t>
      </w:r>
      <w:proofErr w:type="gramEnd"/>
      <w:r w:rsidR="004C2D63" w:rsidRPr="00EE3A7E">
        <w:rPr>
          <w:sz w:val="21"/>
          <w:szCs w:val="21"/>
        </w:rPr>
        <w:t xml:space="preserve"> отчетным:</w:t>
      </w:r>
    </w:p>
    <w:p w14:paraId="577DA8DC" w14:textId="77777777" w:rsidR="004C2D63" w:rsidRPr="00EE3A7E" w:rsidRDefault="004C2D63" w:rsidP="004C2D63">
      <w:pPr>
        <w:pStyle w:val="af5"/>
        <w:ind w:left="0"/>
        <w:rPr>
          <w:sz w:val="21"/>
          <w:szCs w:val="21"/>
        </w:rPr>
      </w:pPr>
      <w:r w:rsidRPr="00EE3A7E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14:paraId="195A3EE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 w:rsidRPr="00EE3A7E">
        <w:rPr>
          <w:sz w:val="21"/>
          <w:szCs w:val="21"/>
        </w:rPr>
        <w:t>трёх рабочих дней</w:t>
      </w:r>
      <w:r w:rsidRPr="00EE3A7E">
        <w:rPr>
          <w:sz w:val="21"/>
          <w:szCs w:val="21"/>
        </w:rPr>
        <w:t xml:space="preserve"> месяца, следующего за расчетным месяцем.</w:t>
      </w:r>
    </w:p>
    <w:p w14:paraId="362CBA6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1/300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14:paraId="6CF8C78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14:paraId="1F0A8CE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EE3A7E">
        <w:rPr>
          <w:sz w:val="21"/>
          <w:szCs w:val="21"/>
        </w:rPr>
        <w:softHyphen/>
        <w:t>ке, утверждаемом Правительством Российской Федерации.</w:t>
      </w:r>
    </w:p>
    <w:p w14:paraId="72CB9F0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14:paraId="08A0C316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жилого помещения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</w:t>
      </w:r>
      <w:r w:rsidRPr="00EE3A7E">
        <w:rPr>
          <w:sz w:val="21"/>
          <w:szCs w:val="21"/>
        </w:rPr>
        <w:lastRenderedPageBreak/>
        <w:t xml:space="preserve">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14:paraId="1A68DA11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Ответственность сторон</w:t>
      </w:r>
    </w:p>
    <w:p w14:paraId="4382850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EE3A7E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EE3A7E">
        <w:rPr>
          <w:sz w:val="21"/>
          <w:szCs w:val="21"/>
        </w:rPr>
        <w:t>вие действия непреодолимой силы.</w:t>
      </w:r>
    </w:p>
    <w:p w14:paraId="013763D9" w14:textId="5331E2B2" w:rsidR="00B53F02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действий.</w:t>
      </w:r>
      <w:r w:rsidR="00432E79" w:rsidRPr="00EE3A7E">
        <w:rPr>
          <w:sz w:val="21"/>
          <w:szCs w:val="21"/>
        </w:rPr>
        <w:t xml:space="preserve"> </w:t>
      </w:r>
      <w:r w:rsidR="00B53F02" w:rsidRPr="00EE3A7E">
        <w:rPr>
          <w:sz w:val="21"/>
          <w:szCs w:val="21"/>
        </w:rPr>
        <w:t xml:space="preserve">При нарушении Собственником обязательств, предусмотренных Договором, </w:t>
      </w:r>
      <w:proofErr w:type="gramStart"/>
      <w:r w:rsidR="00B53F02" w:rsidRPr="00EE3A7E">
        <w:rPr>
          <w:sz w:val="21"/>
          <w:szCs w:val="21"/>
        </w:rPr>
        <w:t>последний</w:t>
      </w:r>
      <w:proofErr w:type="gramEnd"/>
      <w:r w:rsidR="00B53F02" w:rsidRPr="00EE3A7E">
        <w:rPr>
          <w:sz w:val="21"/>
          <w:szCs w:val="21"/>
        </w:rPr>
        <w:t xml:space="preserve">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44FE35A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EE3A7E">
        <w:rPr>
          <w:sz w:val="21"/>
          <w:szCs w:val="21"/>
        </w:rPr>
        <w:t>полученную</w:t>
      </w:r>
      <w:proofErr w:type="gramEnd"/>
      <w:r w:rsidRPr="00EE3A7E">
        <w:rPr>
          <w:sz w:val="21"/>
          <w:szCs w:val="21"/>
        </w:rPr>
        <w:t xml:space="preserve"> но настоящему Договору и судебные издержки.</w:t>
      </w:r>
    </w:p>
    <w:p w14:paraId="675E106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14:paraId="1EA7391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14:paraId="10454D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EE3A7E">
        <w:rPr>
          <w:sz w:val="21"/>
          <w:szCs w:val="21"/>
        </w:rPr>
        <w:softHyphen/>
        <w:t>чению Собственников.</w:t>
      </w:r>
    </w:p>
    <w:p w14:paraId="4DBE82D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Условия освобождения от ответственности:</w:t>
      </w:r>
    </w:p>
    <w:p w14:paraId="20ADEB37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Стороны не несут ответственности по своим обязательствам, если:</w:t>
      </w:r>
    </w:p>
    <w:p w14:paraId="4B255B8C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7335D708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387518D" w14:textId="77777777" w:rsidR="00F839A0" w:rsidRPr="00EE3A7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EE3A7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EE3A7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14:paraId="295093F9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14:paraId="134973C7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14:paraId="03EB553D" w14:textId="77777777" w:rsidR="00F839A0" w:rsidRPr="00EE3A7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Порядок разрешения споров</w:t>
      </w:r>
    </w:p>
    <w:p w14:paraId="7631C49F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14:paraId="6E510231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</w:t>
      </w:r>
      <w:proofErr w:type="gramStart"/>
      <w:r w:rsidRPr="00EE3A7E">
        <w:rPr>
          <w:sz w:val="21"/>
          <w:szCs w:val="21"/>
        </w:rPr>
        <w:t>,</w:t>
      </w:r>
      <w:proofErr w:type="gramEnd"/>
      <w:r w:rsidRPr="00EE3A7E">
        <w:rPr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EE3A7E">
        <w:rPr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14:paraId="34CE0A83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14:paraId="5F760F0B" w14:textId="77777777" w:rsidR="00F839A0" w:rsidRPr="00EE3A7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Осуществление контроля </w:t>
      </w:r>
      <w:r w:rsidR="000A7DA8" w:rsidRPr="00EE3A7E">
        <w:rPr>
          <w:bCs/>
          <w:sz w:val="21"/>
          <w:szCs w:val="21"/>
        </w:rPr>
        <w:t>по</w:t>
      </w:r>
      <w:r w:rsidRPr="00EE3A7E">
        <w:rPr>
          <w:bCs/>
          <w:sz w:val="21"/>
          <w:szCs w:val="21"/>
        </w:rPr>
        <w:t xml:space="preserve"> выполнени</w:t>
      </w:r>
      <w:r w:rsidR="000A7DA8" w:rsidRPr="00EE3A7E">
        <w:rPr>
          <w:bCs/>
          <w:sz w:val="21"/>
          <w:szCs w:val="21"/>
        </w:rPr>
        <w:t>ю</w:t>
      </w:r>
      <w:r w:rsidRPr="00EE3A7E">
        <w:rPr>
          <w:bCs/>
          <w:sz w:val="21"/>
          <w:szCs w:val="21"/>
        </w:rPr>
        <w:t xml:space="preserve"> Управляющей организацией</w:t>
      </w:r>
      <w:r w:rsidRPr="00EE3A7E">
        <w:rPr>
          <w:bCs/>
          <w:sz w:val="21"/>
          <w:szCs w:val="21"/>
        </w:rPr>
        <w:br/>
        <w:t xml:space="preserve">ее обязательств по Договору </w:t>
      </w:r>
    </w:p>
    <w:p w14:paraId="4F2BEF76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14:paraId="638E733B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Контроль осуществляется путем:</w:t>
      </w:r>
    </w:p>
    <w:p w14:paraId="6AE797D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EE3A7E">
        <w:rPr>
          <w:sz w:val="21"/>
          <w:szCs w:val="21"/>
        </w:rPr>
        <w:t>с даты обращения</w:t>
      </w:r>
      <w:proofErr w:type="gramEnd"/>
      <w:r w:rsidRPr="00EE3A7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14:paraId="51B810A8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1D63CDE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14:paraId="18DE0A3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14:paraId="193A4216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6B060D9F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составления актов о нарушении условий Договора </w:t>
      </w:r>
    </w:p>
    <w:p w14:paraId="62457F7A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1F3848C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14:paraId="4D4C015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14:paraId="77DCF9D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14:paraId="7368A72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неправомерные действия Собственника.</w:t>
      </w:r>
    </w:p>
    <w:p w14:paraId="10E0A5E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14:paraId="1548A38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14:paraId="1EB700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14:paraId="6D9C56F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14:paraId="21C141B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sz w:val="21"/>
          <w:szCs w:val="21"/>
        </w:rPr>
      </w:pPr>
    </w:p>
    <w:p w14:paraId="0E029FE3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Условия и порядок изменения и расторжения договора</w:t>
      </w:r>
    </w:p>
    <w:p w14:paraId="15BC86D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14:paraId="7C8E4CA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Договор может быть расторгнут:</w:t>
      </w:r>
    </w:p>
    <w:p w14:paraId="7A1FC5B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инициатив</w:t>
      </w:r>
      <w:r w:rsidR="00126FDB" w:rsidRPr="00EE3A7E">
        <w:rPr>
          <w:sz w:val="21"/>
          <w:szCs w:val="21"/>
        </w:rPr>
        <w:t>е общего собрания Собственников, если</w:t>
      </w:r>
      <w:r w:rsidRPr="00EE3A7E">
        <w:rPr>
          <w:sz w:val="21"/>
          <w:szCs w:val="21"/>
        </w:rPr>
        <w:t xml:space="preserve"> принято решение о выборе</w:t>
      </w:r>
      <w:r w:rsidR="0045616B" w:rsidRPr="00EE3A7E">
        <w:rPr>
          <w:sz w:val="21"/>
          <w:szCs w:val="21"/>
        </w:rPr>
        <w:t xml:space="preserve"> иной управляющей организации</w:t>
      </w:r>
      <w:r w:rsidRPr="00EE3A7E">
        <w:rPr>
          <w:sz w:val="21"/>
          <w:szCs w:val="21"/>
        </w:rPr>
        <w:t xml:space="preserve"> или об изменении способа управления этим домом;</w:t>
      </w:r>
    </w:p>
    <w:p w14:paraId="2FF0BA8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соглашению Сторон;</w:t>
      </w:r>
    </w:p>
    <w:p w14:paraId="41316832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14:paraId="1F77301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14:paraId="3A7D9C3B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14:paraId="7FDF592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</w:p>
    <w:p w14:paraId="366BFF37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lastRenderedPageBreak/>
        <w:t>Прочие условия</w:t>
      </w:r>
    </w:p>
    <w:p w14:paraId="682AB6E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14:paraId="49B862B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 случае</w:t>
      </w:r>
      <w:proofErr w:type="gramStart"/>
      <w:r w:rsidRPr="00EE3A7E">
        <w:rPr>
          <w:spacing w:val="-5"/>
          <w:sz w:val="21"/>
          <w:szCs w:val="21"/>
        </w:rPr>
        <w:t>,</w:t>
      </w:r>
      <w:proofErr w:type="gramEnd"/>
      <w:r w:rsidRPr="00EE3A7E">
        <w:rPr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14:paraId="41AEC371" w14:textId="77777777" w:rsidR="00F353A5" w:rsidRPr="00EE3A7E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pacing w:val="-5"/>
          <w:sz w:val="21"/>
          <w:szCs w:val="21"/>
        </w:rPr>
      </w:pPr>
      <w:r w:rsidRPr="00EE3A7E">
        <w:rPr>
          <w:spacing w:val="-5"/>
          <w:sz w:val="21"/>
          <w:szCs w:val="21"/>
        </w:rPr>
        <w:t xml:space="preserve">Настоящий Договор составлен на </w:t>
      </w:r>
      <w:r w:rsidR="00B10D33" w:rsidRPr="00EE3A7E">
        <w:rPr>
          <w:spacing w:val="-5"/>
          <w:sz w:val="21"/>
          <w:szCs w:val="21"/>
        </w:rPr>
        <w:t>1</w:t>
      </w:r>
      <w:r w:rsidR="0038759C" w:rsidRPr="00EE3A7E">
        <w:rPr>
          <w:spacing w:val="-5"/>
          <w:sz w:val="21"/>
          <w:szCs w:val="21"/>
        </w:rPr>
        <w:t>6</w:t>
      </w:r>
      <w:r w:rsidR="00380A5B" w:rsidRPr="00EE3A7E">
        <w:rPr>
          <w:spacing w:val="-5"/>
          <w:sz w:val="21"/>
          <w:szCs w:val="21"/>
        </w:rPr>
        <w:t xml:space="preserve"> </w:t>
      </w:r>
      <w:r w:rsidR="00403DC4" w:rsidRPr="00EE3A7E">
        <w:rPr>
          <w:spacing w:val="-5"/>
          <w:sz w:val="21"/>
          <w:szCs w:val="21"/>
        </w:rPr>
        <w:t>страницах</w:t>
      </w:r>
      <w:r w:rsidRPr="00EE3A7E">
        <w:rPr>
          <w:spacing w:val="-5"/>
          <w:sz w:val="21"/>
          <w:szCs w:val="21"/>
        </w:rPr>
        <w:t xml:space="preserve">, в </w:t>
      </w:r>
      <w:r w:rsidR="00A6241F" w:rsidRPr="00EE3A7E">
        <w:rPr>
          <w:spacing w:val="-5"/>
          <w:sz w:val="21"/>
          <w:szCs w:val="21"/>
        </w:rPr>
        <w:t>2</w:t>
      </w:r>
      <w:r w:rsidRPr="00EE3A7E">
        <w:rPr>
          <w:spacing w:val="-5"/>
          <w:sz w:val="21"/>
          <w:szCs w:val="21"/>
        </w:rPr>
        <w:t xml:space="preserve"> экземпляр</w:t>
      </w:r>
      <w:r w:rsidR="00A6241F" w:rsidRPr="00EE3A7E">
        <w:rPr>
          <w:spacing w:val="-5"/>
          <w:sz w:val="21"/>
          <w:szCs w:val="21"/>
        </w:rPr>
        <w:t>ах</w:t>
      </w:r>
      <w:r w:rsidRPr="00EE3A7E">
        <w:rPr>
          <w:spacing w:val="-5"/>
          <w:sz w:val="21"/>
          <w:szCs w:val="21"/>
        </w:rPr>
        <w:t xml:space="preserve">. Любой Собственник вправе получить в Управляющей организации копию настоящего Договора. </w:t>
      </w:r>
    </w:p>
    <w:p w14:paraId="688CA72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Настоящий </w:t>
      </w:r>
      <w:r w:rsidR="00546A19" w:rsidRPr="00EE3A7E">
        <w:rPr>
          <w:sz w:val="21"/>
          <w:szCs w:val="21"/>
        </w:rPr>
        <w:t xml:space="preserve">Договор управления </w:t>
      </w:r>
      <w:r w:rsidR="00404367" w:rsidRPr="00EE3A7E">
        <w:rPr>
          <w:sz w:val="21"/>
          <w:szCs w:val="21"/>
        </w:rPr>
        <w:t xml:space="preserve">заключается на пять лет, </w:t>
      </w:r>
      <w:r w:rsidR="00C21681" w:rsidRPr="00EE3A7E">
        <w:rPr>
          <w:sz w:val="21"/>
          <w:szCs w:val="21"/>
        </w:rPr>
        <w:t xml:space="preserve">распространяет </w:t>
      </w:r>
      <w:r w:rsidR="00546A19" w:rsidRPr="00EE3A7E">
        <w:rPr>
          <w:sz w:val="21"/>
          <w:szCs w:val="21"/>
        </w:rPr>
        <w:t xml:space="preserve">своё </w:t>
      </w:r>
      <w:r w:rsidR="00C21681" w:rsidRPr="00EE3A7E">
        <w:rPr>
          <w:sz w:val="21"/>
          <w:szCs w:val="21"/>
        </w:rPr>
        <w:t xml:space="preserve">действие </w:t>
      </w:r>
      <w:r w:rsidR="00546A19" w:rsidRPr="00EE3A7E">
        <w:rPr>
          <w:sz w:val="21"/>
          <w:szCs w:val="21"/>
        </w:rPr>
        <w:t xml:space="preserve">на отношения сторон </w:t>
      </w:r>
      <w:r w:rsidR="00C21681" w:rsidRPr="00EE3A7E">
        <w:rPr>
          <w:sz w:val="21"/>
          <w:szCs w:val="21"/>
        </w:rPr>
        <w:t xml:space="preserve">с </w:t>
      </w:r>
      <w:r w:rsidR="00AD26A9" w:rsidRPr="00EE3A7E">
        <w:rPr>
          <w:sz w:val="21"/>
          <w:szCs w:val="21"/>
        </w:rPr>
        <w:t>«</w:t>
      </w:r>
      <w:r w:rsidR="00C21681" w:rsidRPr="00EE3A7E">
        <w:rPr>
          <w:sz w:val="21"/>
          <w:szCs w:val="21"/>
        </w:rPr>
        <w:t>1</w:t>
      </w:r>
      <w:r w:rsidR="00AD26A9" w:rsidRPr="00EE3A7E">
        <w:rPr>
          <w:sz w:val="21"/>
          <w:szCs w:val="21"/>
        </w:rPr>
        <w:t>»</w:t>
      </w:r>
      <w:r w:rsidR="00C21681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21681" w:rsidRPr="00EE3A7E">
        <w:rPr>
          <w:sz w:val="21"/>
          <w:szCs w:val="21"/>
        </w:rPr>
        <w:t xml:space="preserve"> 2019 года и </w:t>
      </w:r>
      <w:r w:rsidR="00972571" w:rsidRPr="00EE3A7E">
        <w:rPr>
          <w:sz w:val="21"/>
          <w:szCs w:val="21"/>
        </w:rPr>
        <w:t xml:space="preserve">действует до </w:t>
      </w:r>
      <w:r w:rsidR="00B30B33" w:rsidRPr="00EE3A7E">
        <w:rPr>
          <w:sz w:val="21"/>
          <w:szCs w:val="21"/>
        </w:rPr>
        <w:t>«</w:t>
      </w:r>
      <w:r w:rsidR="005E1725" w:rsidRPr="00EE3A7E">
        <w:rPr>
          <w:sz w:val="21"/>
          <w:szCs w:val="21"/>
        </w:rPr>
        <w:t>01</w:t>
      </w:r>
      <w:r w:rsidR="00B30B33" w:rsidRPr="00EE3A7E">
        <w:rPr>
          <w:sz w:val="21"/>
          <w:szCs w:val="21"/>
        </w:rPr>
        <w:t>»</w:t>
      </w:r>
      <w:r w:rsidR="00B07CAF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11051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</w:t>
      </w:r>
      <w:r w:rsidR="00AD55C3" w:rsidRPr="00EE3A7E">
        <w:rPr>
          <w:sz w:val="21"/>
          <w:szCs w:val="21"/>
        </w:rPr>
        <w:t>2</w:t>
      </w:r>
      <w:r w:rsidR="005E1725" w:rsidRPr="00EE3A7E">
        <w:rPr>
          <w:sz w:val="21"/>
          <w:szCs w:val="21"/>
        </w:rPr>
        <w:t>4</w:t>
      </w:r>
      <w:r w:rsidRPr="00EE3A7E">
        <w:rPr>
          <w:sz w:val="21"/>
          <w:szCs w:val="21"/>
        </w:rPr>
        <w:t xml:space="preserve"> года.</w:t>
      </w:r>
    </w:p>
    <w:p w14:paraId="76F592F4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Все изменения и дополнения к настоящему Договору оформляются </w:t>
      </w:r>
      <w:proofErr w:type="gramStart"/>
      <w:r w:rsidRPr="00EE3A7E">
        <w:rPr>
          <w:sz w:val="21"/>
          <w:szCs w:val="21"/>
        </w:rPr>
        <w:t>дополнительным соглашением, составленным в письменной форме и подпис</w:t>
      </w:r>
      <w:r w:rsidR="00622F01" w:rsidRPr="00EE3A7E">
        <w:rPr>
          <w:sz w:val="21"/>
          <w:szCs w:val="21"/>
        </w:rPr>
        <w:t>ываются</w:t>
      </w:r>
      <w:proofErr w:type="gramEnd"/>
      <w:r w:rsidRPr="00EE3A7E">
        <w:rPr>
          <w:sz w:val="21"/>
          <w:szCs w:val="21"/>
        </w:rPr>
        <w:t xml:space="preserve"> </w:t>
      </w:r>
      <w:r w:rsidR="00AD55C3" w:rsidRPr="00EE3A7E">
        <w:rPr>
          <w:sz w:val="21"/>
          <w:szCs w:val="21"/>
        </w:rPr>
        <w:t>уполномоченным общим собранием лицом</w:t>
      </w:r>
      <w:r w:rsidR="00403DC4" w:rsidRPr="00EE3A7E">
        <w:rPr>
          <w:sz w:val="21"/>
          <w:szCs w:val="21"/>
        </w:rPr>
        <w:t xml:space="preserve"> – Председателем Совета МКД</w:t>
      </w:r>
      <w:r w:rsidR="00035817" w:rsidRPr="00EE3A7E">
        <w:rPr>
          <w:sz w:val="21"/>
          <w:szCs w:val="21"/>
        </w:rPr>
        <w:t>.</w:t>
      </w:r>
    </w:p>
    <w:p w14:paraId="46138A49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Дополнительные соглашения действуют на период, ука</w:t>
      </w:r>
      <w:r w:rsidRPr="00EE3A7E">
        <w:rPr>
          <w:sz w:val="21"/>
          <w:szCs w:val="21"/>
        </w:rPr>
        <w:softHyphen/>
        <w:t>занный в таких соглашениях.</w:t>
      </w:r>
    </w:p>
    <w:p w14:paraId="76ACDEDE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EE3A7E">
        <w:rPr>
          <w:sz w:val="21"/>
          <w:szCs w:val="21"/>
        </w:rPr>
        <w:softHyphen/>
        <w:t>новленным настоящим Договором, являются его неотъемлемой частью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и подписываются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уполномоченным общим собранием лицом.</w:t>
      </w:r>
    </w:p>
    <w:p w14:paraId="60EEEE5F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493B98F0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0E6714A5" w14:textId="77777777" w:rsidR="00F839A0" w:rsidRPr="00EE3A7E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К настоящему Договору </w:t>
      </w:r>
      <w:r w:rsidR="0097005A" w:rsidRPr="00EE3A7E">
        <w:rPr>
          <w:sz w:val="22"/>
          <w:szCs w:val="22"/>
        </w:rPr>
        <w:t xml:space="preserve">управления </w:t>
      </w:r>
      <w:r w:rsidRPr="00EE3A7E">
        <w:rPr>
          <w:sz w:val="22"/>
          <w:szCs w:val="22"/>
        </w:rPr>
        <w:t>прилагаются:</w:t>
      </w:r>
    </w:p>
    <w:p w14:paraId="238FAF2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14:paraId="5A3FEB6C" w14:textId="58DFEE71" w:rsidR="0097005A" w:rsidRPr="00EE3A7E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Приложение № 1 -</w:t>
      </w:r>
      <w:r w:rsidR="00CC7DBB">
        <w:rPr>
          <w:sz w:val="22"/>
          <w:szCs w:val="22"/>
        </w:rPr>
        <w:t xml:space="preserve"> </w:t>
      </w:r>
      <w:r w:rsidR="004C2D63" w:rsidRPr="00EE3A7E">
        <w:rPr>
          <w:sz w:val="22"/>
          <w:szCs w:val="22"/>
        </w:rPr>
        <w:t xml:space="preserve">Список Собственников помещений многоквартирного дома № </w:t>
      </w:r>
      <w:r w:rsidR="00182DD3">
        <w:rPr>
          <w:sz w:val="22"/>
          <w:szCs w:val="22"/>
        </w:rPr>
        <w:t>86</w:t>
      </w:r>
      <w:r w:rsidR="004C2D63" w:rsidRPr="00EE3A7E">
        <w:rPr>
          <w:sz w:val="22"/>
          <w:szCs w:val="22"/>
        </w:rPr>
        <w:t xml:space="preserve"> </w:t>
      </w:r>
      <w:r w:rsidR="00BA3D11">
        <w:rPr>
          <w:sz w:val="22"/>
          <w:szCs w:val="22"/>
        </w:rPr>
        <w:t xml:space="preserve">ул. </w:t>
      </w:r>
      <w:proofErr w:type="gramStart"/>
      <w:r w:rsidR="00BA3D11">
        <w:rPr>
          <w:sz w:val="22"/>
          <w:szCs w:val="22"/>
        </w:rPr>
        <w:t>Ямская</w:t>
      </w:r>
      <w:proofErr w:type="gramEnd"/>
      <w:r w:rsidR="004C2D63" w:rsidRPr="00EE3A7E">
        <w:rPr>
          <w:sz w:val="22"/>
          <w:szCs w:val="22"/>
        </w:rPr>
        <w:t>.</w:t>
      </w:r>
    </w:p>
    <w:p w14:paraId="613770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EE3A7E">
        <w:rPr>
          <w:sz w:val="22"/>
          <w:szCs w:val="22"/>
        </w:rPr>
        <w:t>Приложение №</w:t>
      </w:r>
      <w:r w:rsidR="00702BD5" w:rsidRPr="00EE3A7E">
        <w:rPr>
          <w:sz w:val="22"/>
          <w:szCs w:val="22"/>
        </w:rPr>
        <w:t xml:space="preserve"> 2</w:t>
      </w:r>
      <w:r w:rsidR="0097005A" w:rsidRPr="00EE3A7E">
        <w:rPr>
          <w:sz w:val="22"/>
          <w:szCs w:val="22"/>
        </w:rPr>
        <w:t xml:space="preserve"> </w:t>
      </w:r>
      <w:r w:rsidR="00586342" w:rsidRPr="00EE3A7E">
        <w:rPr>
          <w:sz w:val="22"/>
          <w:szCs w:val="22"/>
        </w:rPr>
        <w:t>-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 xml:space="preserve">Перечень </w:t>
      </w:r>
      <w:r w:rsidR="00063135" w:rsidRPr="00EE3A7E">
        <w:rPr>
          <w:sz w:val="22"/>
          <w:szCs w:val="22"/>
        </w:rPr>
        <w:t>услуг (работ)</w:t>
      </w:r>
      <w:r w:rsidR="0097005A" w:rsidRPr="00EE3A7E">
        <w:rPr>
          <w:sz w:val="22"/>
          <w:szCs w:val="22"/>
        </w:rPr>
        <w:t xml:space="preserve"> </w:t>
      </w:r>
      <w:r w:rsidR="00063135" w:rsidRPr="00EE3A7E">
        <w:rPr>
          <w:rFonts w:eastAsia="Calibri"/>
          <w:sz w:val="22"/>
          <w:szCs w:val="22"/>
          <w:lang w:eastAsia="en-US"/>
        </w:rPr>
        <w:t>по содержанию общего имущества,</w:t>
      </w:r>
      <w:r w:rsidR="00063135" w:rsidRPr="00EE3A7E">
        <w:rPr>
          <w:sz w:val="22"/>
          <w:szCs w:val="22"/>
        </w:rPr>
        <w:t xml:space="preserve"> по текущему ремонту управлению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>в многоквартирном доме.</w:t>
      </w:r>
    </w:p>
    <w:p w14:paraId="26D6E49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14:paraId="1D0CF6FC" w14:textId="77777777" w:rsidR="00380A5B" w:rsidRPr="00EE3A7E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</w:p>
    <w:p w14:paraId="156BF1DF" w14:textId="77777777" w:rsidR="00F839A0" w:rsidRPr="00EE3A7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АДРЕСА И РЕКВИЗИТЫ СТОРОН: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A39A8" w:rsidRPr="00EE3A7E" w14:paraId="072DCC6F" w14:textId="77777777" w:rsidTr="00CA39A8">
        <w:tc>
          <w:tcPr>
            <w:tcW w:w="5282" w:type="dxa"/>
          </w:tcPr>
          <w:p w14:paraId="692AC70F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ООО УК «</w:t>
            </w:r>
            <w:proofErr w:type="spellStart"/>
            <w:r w:rsidRPr="00EE3A7E">
              <w:rPr>
                <w:sz w:val="21"/>
                <w:szCs w:val="21"/>
              </w:rPr>
              <w:t>Финист</w:t>
            </w:r>
            <w:proofErr w:type="gramStart"/>
            <w:r w:rsidRPr="00EE3A7E">
              <w:rPr>
                <w:sz w:val="21"/>
                <w:szCs w:val="21"/>
              </w:rPr>
              <w:t>»Т</w:t>
            </w:r>
            <w:proofErr w:type="gramEnd"/>
            <w:r w:rsidRPr="00EE3A7E">
              <w:rPr>
                <w:sz w:val="21"/>
                <w:szCs w:val="21"/>
              </w:rPr>
              <w:t>юменская</w:t>
            </w:r>
            <w:proofErr w:type="spellEnd"/>
            <w:r w:rsidRPr="00EE3A7E">
              <w:rPr>
                <w:sz w:val="21"/>
                <w:szCs w:val="21"/>
              </w:rPr>
              <w:t xml:space="preserve"> область, г. Тюмень, ул. Ямская, 88/1, тел. 8(3452)67-29-68, 68-88-42, </w:t>
            </w:r>
            <w:hyperlink r:id="rId9" w:history="1">
              <w:r w:rsidRPr="00EE3A7E">
                <w:rPr>
                  <w:rStyle w:val="af"/>
                  <w:color w:val="auto"/>
                  <w:sz w:val="21"/>
                  <w:szCs w:val="21"/>
                </w:rPr>
                <w:t>ukfinist@yandex.ru</w:t>
              </w:r>
            </w:hyperlink>
            <w:r w:rsidRPr="00EE3A7E">
              <w:rPr>
                <w:sz w:val="21"/>
                <w:szCs w:val="21"/>
              </w:rPr>
              <w:t>ОГРН 1077203003195, ИНН/КПП 7204106336/720301001</w:t>
            </w:r>
          </w:p>
          <w:p w14:paraId="29237C7E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516BB2C8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2BB687A9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147F328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Директор ________________   </w:t>
            </w:r>
            <w:proofErr w:type="spellStart"/>
            <w:r w:rsidRPr="00EE3A7E">
              <w:rPr>
                <w:sz w:val="21"/>
                <w:szCs w:val="21"/>
              </w:rPr>
              <w:t>Сухарченко</w:t>
            </w:r>
            <w:proofErr w:type="spellEnd"/>
            <w:r w:rsidRPr="00EE3A7E">
              <w:rPr>
                <w:sz w:val="21"/>
                <w:szCs w:val="21"/>
              </w:rPr>
              <w:t xml:space="preserve"> Ю.А.</w:t>
            </w:r>
          </w:p>
          <w:p w14:paraId="6EC2B14C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3E18904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proofErr w:type="spellStart"/>
            <w:r w:rsidRPr="00EE3A7E">
              <w:rPr>
                <w:sz w:val="21"/>
                <w:szCs w:val="21"/>
              </w:rPr>
              <w:t>м.п</w:t>
            </w:r>
            <w:proofErr w:type="spellEnd"/>
            <w:r w:rsidRPr="00EE3A7E">
              <w:rPr>
                <w:sz w:val="21"/>
                <w:szCs w:val="21"/>
              </w:rPr>
              <w:t>.</w:t>
            </w:r>
          </w:p>
          <w:p w14:paraId="4F646570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82" w:type="dxa"/>
          </w:tcPr>
          <w:p w14:paraId="59944B82" w14:textId="49C1DA33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Уполномоченный собственниками помещений 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>ул. Ямская д.</w:t>
            </w:r>
            <w:r w:rsidR="00182DD3">
              <w:rPr>
                <w:sz w:val="21"/>
                <w:szCs w:val="21"/>
              </w:rPr>
              <w:t>86</w:t>
            </w:r>
            <w:r w:rsidR="00A16556" w:rsidRPr="00EE3A7E">
              <w:rPr>
                <w:sz w:val="21"/>
                <w:szCs w:val="21"/>
              </w:rPr>
              <w:t xml:space="preserve"> кв. </w:t>
            </w:r>
            <w:r w:rsidR="00182DD3">
              <w:rPr>
                <w:sz w:val="21"/>
                <w:szCs w:val="21"/>
              </w:rPr>
              <w:t>26</w:t>
            </w:r>
            <w:r w:rsidRPr="00EE3A7E">
              <w:rPr>
                <w:sz w:val="21"/>
                <w:szCs w:val="21"/>
              </w:rPr>
              <w:t xml:space="preserve"> (Протокол № 1 очередного общего собрания собственников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>ул. Ямская д.</w:t>
            </w:r>
            <w:r w:rsidR="00182DD3">
              <w:rPr>
                <w:sz w:val="21"/>
                <w:szCs w:val="21"/>
              </w:rPr>
              <w:t>86</w:t>
            </w:r>
            <w:r w:rsidR="00A16556" w:rsidRPr="00EE3A7E">
              <w:rPr>
                <w:sz w:val="21"/>
                <w:szCs w:val="21"/>
              </w:rPr>
              <w:t xml:space="preserve"> от «</w:t>
            </w:r>
            <w:r w:rsidR="00182DD3">
              <w:rPr>
                <w:sz w:val="21"/>
                <w:szCs w:val="21"/>
              </w:rPr>
              <w:t>18</w:t>
            </w:r>
            <w:r w:rsidRPr="00EE3A7E">
              <w:rPr>
                <w:sz w:val="21"/>
                <w:szCs w:val="21"/>
              </w:rPr>
              <w:t xml:space="preserve">» </w:t>
            </w:r>
            <w:r w:rsidR="00182DD3">
              <w:rPr>
                <w:sz w:val="21"/>
                <w:szCs w:val="21"/>
              </w:rPr>
              <w:t>апреля</w:t>
            </w:r>
            <w:r w:rsidRPr="00EE3A7E">
              <w:rPr>
                <w:sz w:val="21"/>
                <w:szCs w:val="21"/>
              </w:rPr>
              <w:t xml:space="preserve"> 2019 года)</w:t>
            </w:r>
          </w:p>
          <w:p w14:paraId="2921A18E" w14:textId="77777777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</w:p>
          <w:p w14:paraId="0A3F8A93" w14:textId="45135352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Ф.И.О. _________</w:t>
            </w:r>
            <w:r w:rsidR="00182DD3">
              <w:rPr>
                <w:sz w:val="21"/>
                <w:szCs w:val="21"/>
              </w:rPr>
              <w:t>_____________</w:t>
            </w:r>
            <w:bookmarkStart w:id="13" w:name="_GoBack"/>
            <w:bookmarkEnd w:id="13"/>
            <w:r w:rsidR="00A16556" w:rsidRPr="00EE3A7E">
              <w:rPr>
                <w:sz w:val="21"/>
                <w:szCs w:val="21"/>
              </w:rPr>
              <w:t>/</w:t>
            </w:r>
            <w:proofErr w:type="spellStart"/>
            <w:r w:rsidR="00182DD3">
              <w:rPr>
                <w:sz w:val="21"/>
                <w:szCs w:val="21"/>
              </w:rPr>
              <w:t>Браславский</w:t>
            </w:r>
            <w:proofErr w:type="spellEnd"/>
            <w:r w:rsidR="00182DD3">
              <w:rPr>
                <w:sz w:val="21"/>
                <w:szCs w:val="21"/>
              </w:rPr>
              <w:t xml:space="preserve"> А.В.</w:t>
            </w:r>
            <w:r w:rsidR="00BA3D11">
              <w:rPr>
                <w:sz w:val="21"/>
                <w:szCs w:val="21"/>
              </w:rPr>
              <w:t>/</w:t>
            </w:r>
          </w:p>
          <w:p w14:paraId="42B3CF8A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03087600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6A38FE6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BD469B5" w14:textId="77777777" w:rsidR="00E322A7" w:rsidRPr="00EE3A7E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1EE83EF7" w14:textId="77777777" w:rsidR="00380A5B" w:rsidRPr="00EE3A7E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4EC44719" w14:textId="77777777" w:rsidR="0097005A" w:rsidRPr="00EE3A7E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2A81B79B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D6D781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BA41E4E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22B996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3DA838F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99E38F0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5FB4DE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4E803A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3E1507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5D80E6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CACD82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DED81D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B9A48D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8E8CA7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15AB8B0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9F5FA22" w14:textId="77777777" w:rsidR="00872E1F" w:rsidRPr="00EE3A7E" w:rsidRDefault="00872E1F" w:rsidP="00931E90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rPr>
          <w:sz w:val="22"/>
          <w:szCs w:val="22"/>
        </w:rPr>
      </w:pPr>
    </w:p>
    <w:sectPr w:rsidR="00872E1F" w:rsidRPr="00EE3A7E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60DF" w14:textId="77777777" w:rsidR="005D34B1" w:rsidRDefault="005D34B1" w:rsidP="00E25933">
      <w:r>
        <w:separator/>
      </w:r>
    </w:p>
  </w:endnote>
  <w:endnote w:type="continuationSeparator" w:id="0">
    <w:p w14:paraId="4DACCC02" w14:textId="77777777" w:rsidR="005D34B1" w:rsidRDefault="005D34B1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C902" w14:textId="77777777" w:rsidR="004C2D63" w:rsidRDefault="004C2D6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152591" w14:textId="77777777"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14:paraId="43CBB79E" w14:textId="77777777" w:rsidR="004C2D63" w:rsidRDefault="004C2D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DD3">
          <w:t>1</w:t>
        </w:r>
        <w:r>
          <w:fldChar w:fldCharType="end"/>
        </w:r>
      </w:p>
    </w:sdtContent>
  </w:sdt>
  <w:p w14:paraId="79500CF3" w14:textId="77777777"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528" w14:textId="77777777"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B71F4" w14:textId="77777777" w:rsidR="005D34B1" w:rsidRDefault="005D34B1" w:rsidP="00E25933">
      <w:r>
        <w:separator/>
      </w:r>
    </w:p>
  </w:footnote>
  <w:footnote w:type="continuationSeparator" w:id="0">
    <w:p w14:paraId="51416ABF" w14:textId="77777777" w:rsidR="005D34B1" w:rsidRDefault="005D34B1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6C96" w14:textId="77777777" w:rsidR="004C2D63" w:rsidRDefault="004C2D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C492F5" w14:textId="77777777"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1AC9" w14:textId="77777777"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E36" w14:textId="77777777"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2721"/>
    <w:rsid w:val="0005405F"/>
    <w:rsid w:val="000548E4"/>
    <w:rsid w:val="00055EC4"/>
    <w:rsid w:val="00063135"/>
    <w:rsid w:val="00063899"/>
    <w:rsid w:val="0007197E"/>
    <w:rsid w:val="000808A7"/>
    <w:rsid w:val="00084D08"/>
    <w:rsid w:val="00086152"/>
    <w:rsid w:val="000A7DA8"/>
    <w:rsid w:val="000B01D5"/>
    <w:rsid w:val="000B4B83"/>
    <w:rsid w:val="000D3256"/>
    <w:rsid w:val="000E213E"/>
    <w:rsid w:val="000E7D4A"/>
    <w:rsid w:val="000F6C17"/>
    <w:rsid w:val="001026C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2DD3"/>
    <w:rsid w:val="001840BF"/>
    <w:rsid w:val="00184DCA"/>
    <w:rsid w:val="0018621D"/>
    <w:rsid w:val="00194D3C"/>
    <w:rsid w:val="001A5D94"/>
    <w:rsid w:val="001B010C"/>
    <w:rsid w:val="001B463D"/>
    <w:rsid w:val="001C08D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65E3"/>
    <w:rsid w:val="00207DE5"/>
    <w:rsid w:val="00212DE9"/>
    <w:rsid w:val="00213898"/>
    <w:rsid w:val="0022225A"/>
    <w:rsid w:val="002304FF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D3933"/>
    <w:rsid w:val="002E485F"/>
    <w:rsid w:val="002E7117"/>
    <w:rsid w:val="002E7B8F"/>
    <w:rsid w:val="002F0E94"/>
    <w:rsid w:val="002F4A3C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DCE"/>
    <w:rsid w:val="003B01F1"/>
    <w:rsid w:val="003B07E4"/>
    <w:rsid w:val="003B412D"/>
    <w:rsid w:val="003B7C08"/>
    <w:rsid w:val="003C0D07"/>
    <w:rsid w:val="003C668F"/>
    <w:rsid w:val="003C7717"/>
    <w:rsid w:val="003D0413"/>
    <w:rsid w:val="003D1ADB"/>
    <w:rsid w:val="003D2E15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1CEF"/>
    <w:rsid w:val="00423CC6"/>
    <w:rsid w:val="00425BB2"/>
    <w:rsid w:val="00427C1A"/>
    <w:rsid w:val="00431F23"/>
    <w:rsid w:val="00432E79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4F660E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3BDA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2191"/>
    <w:rsid w:val="005C53D9"/>
    <w:rsid w:val="005D34B1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AC1"/>
    <w:rsid w:val="006A1422"/>
    <w:rsid w:val="006A2797"/>
    <w:rsid w:val="006A5D5E"/>
    <w:rsid w:val="006C39CF"/>
    <w:rsid w:val="006C3CC0"/>
    <w:rsid w:val="006D4B88"/>
    <w:rsid w:val="006E0821"/>
    <w:rsid w:val="006E74EB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7433"/>
    <w:rsid w:val="00757506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397C"/>
    <w:rsid w:val="00917E94"/>
    <w:rsid w:val="00927B1D"/>
    <w:rsid w:val="00931E90"/>
    <w:rsid w:val="009347C5"/>
    <w:rsid w:val="00937227"/>
    <w:rsid w:val="00946BDC"/>
    <w:rsid w:val="009515AC"/>
    <w:rsid w:val="00954B27"/>
    <w:rsid w:val="00962CAB"/>
    <w:rsid w:val="00963172"/>
    <w:rsid w:val="0097005A"/>
    <w:rsid w:val="00971143"/>
    <w:rsid w:val="00972571"/>
    <w:rsid w:val="009744FE"/>
    <w:rsid w:val="00974897"/>
    <w:rsid w:val="00980CB8"/>
    <w:rsid w:val="00985674"/>
    <w:rsid w:val="00986D9A"/>
    <w:rsid w:val="009875EF"/>
    <w:rsid w:val="009921CA"/>
    <w:rsid w:val="00996113"/>
    <w:rsid w:val="009A0B62"/>
    <w:rsid w:val="009A1E8E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1655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86366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145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42A40"/>
    <w:rsid w:val="00B45042"/>
    <w:rsid w:val="00B478E1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3D11"/>
    <w:rsid w:val="00BA65BD"/>
    <w:rsid w:val="00BA734E"/>
    <w:rsid w:val="00BB3AA7"/>
    <w:rsid w:val="00BB5113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3FB9"/>
    <w:rsid w:val="00CC7DBB"/>
    <w:rsid w:val="00CD10F2"/>
    <w:rsid w:val="00CD1741"/>
    <w:rsid w:val="00CD6687"/>
    <w:rsid w:val="00CD6A2D"/>
    <w:rsid w:val="00CD6F69"/>
    <w:rsid w:val="00CE6E88"/>
    <w:rsid w:val="00CF5FBC"/>
    <w:rsid w:val="00CF7A19"/>
    <w:rsid w:val="00CF7D2B"/>
    <w:rsid w:val="00D47981"/>
    <w:rsid w:val="00D47A99"/>
    <w:rsid w:val="00D47C1F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3A7E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21C2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C3021"/>
    <w:rsid w:val="00FD3795"/>
    <w:rsid w:val="00FD7D7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  <w:style w:type="character" w:styleId="af7">
    <w:name w:val="annotation reference"/>
    <w:basedOn w:val="a2"/>
    <w:uiPriority w:val="99"/>
    <w:semiHidden/>
    <w:unhideWhenUsed/>
    <w:rsid w:val="00FC3021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C3021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C3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30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C3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5E18-89BC-4C53-B30F-3748C0B3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Lenovo</cp:lastModifiedBy>
  <cp:revision>225</cp:revision>
  <cp:lastPrinted>2018-05-24T06:30:00Z</cp:lastPrinted>
  <dcterms:created xsi:type="dcterms:W3CDTF">2016-03-02T21:20:00Z</dcterms:created>
  <dcterms:modified xsi:type="dcterms:W3CDTF">2019-05-07T08:23:00Z</dcterms:modified>
</cp:coreProperties>
</file>